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875C7" w14:textId="1C8D3974" w:rsidR="001B099C" w:rsidRPr="009101C6" w:rsidRDefault="00E32882" w:rsidP="00423300">
      <w:pPr>
        <w:pStyle w:val="Subtitle"/>
        <w:spacing w:before="60" w:after="60"/>
        <w:jc w:val="center"/>
        <w:rPr>
          <w:rFonts w:ascii="Arial" w:hAnsi="Arial" w:cs="Arial"/>
          <w:b/>
          <w:bCs/>
          <w:sz w:val="22"/>
          <w:szCs w:val="22"/>
          <w:u w:val="none"/>
          <w:lang w:val="lt-LT"/>
        </w:rPr>
      </w:pPr>
      <w:r w:rsidRPr="009101C6">
        <w:rPr>
          <w:rFonts w:ascii="Arial" w:hAnsi="Arial" w:cs="Arial"/>
          <w:b/>
          <w:bCs/>
          <w:sz w:val="22"/>
          <w:szCs w:val="22"/>
          <w:u w:val="none"/>
          <w:lang w:val="lt-LT"/>
        </w:rPr>
        <w:t xml:space="preserve">LITGRID AB </w:t>
      </w:r>
      <w:r w:rsidR="00A96C0D" w:rsidRPr="009101C6">
        <w:rPr>
          <w:rFonts w:ascii="Arial" w:hAnsi="Arial" w:cs="Arial"/>
          <w:b/>
          <w:bCs/>
          <w:sz w:val="22"/>
          <w:szCs w:val="22"/>
          <w:u w:val="none"/>
          <w:lang w:val="lt-LT"/>
        </w:rPr>
        <w:t xml:space="preserve">SPECIALIOSIOS </w:t>
      </w:r>
      <w:r w:rsidR="00484121" w:rsidRPr="009101C6">
        <w:rPr>
          <w:rFonts w:ascii="Arial" w:hAnsi="Arial" w:cs="Arial"/>
          <w:b/>
          <w:bCs/>
          <w:sz w:val="22"/>
          <w:szCs w:val="22"/>
          <w:u w:val="none"/>
          <w:lang w:val="lt-LT"/>
        </w:rPr>
        <w:t>PIRKIMO SĄLYGOS</w:t>
      </w:r>
    </w:p>
    <w:p w14:paraId="416BAA67" w14:textId="77777777" w:rsidR="00EC0054" w:rsidRPr="009101C6" w:rsidRDefault="00EC0054" w:rsidP="00EC0054">
      <w:pPr>
        <w:pStyle w:val="Subtitle"/>
        <w:spacing w:before="60" w:after="60"/>
        <w:jc w:val="center"/>
        <w:rPr>
          <w:rFonts w:ascii="Arial" w:hAnsi="Arial" w:cs="Arial"/>
          <w:b/>
          <w:bCs/>
          <w:sz w:val="20"/>
          <w:szCs w:val="20"/>
          <w:u w:val="none"/>
          <w:lang w:val="lt-LT"/>
        </w:rPr>
      </w:pPr>
      <w:r w:rsidRPr="00707329">
        <w:rPr>
          <w:rFonts w:ascii="Arial" w:hAnsi="Arial" w:cs="Arial"/>
          <w:i/>
          <w:iCs/>
          <w:sz w:val="20"/>
          <w:szCs w:val="20"/>
          <w:lang w:val="lt-LT"/>
        </w:rPr>
        <w:t xml:space="preserve">Litgrid Šiaurės regiono 110-330 </w:t>
      </w:r>
      <w:proofErr w:type="spellStart"/>
      <w:r w:rsidRPr="00707329">
        <w:rPr>
          <w:rFonts w:ascii="Arial" w:hAnsi="Arial" w:cs="Arial"/>
          <w:i/>
          <w:iCs/>
          <w:sz w:val="20"/>
          <w:szCs w:val="20"/>
          <w:lang w:val="lt-LT"/>
        </w:rPr>
        <w:t>kV</w:t>
      </w:r>
      <w:proofErr w:type="spellEnd"/>
      <w:r w:rsidRPr="00707329">
        <w:rPr>
          <w:rFonts w:ascii="Arial" w:hAnsi="Arial" w:cs="Arial"/>
          <w:i/>
          <w:iCs/>
          <w:sz w:val="20"/>
          <w:szCs w:val="20"/>
          <w:lang w:val="lt-LT"/>
        </w:rPr>
        <w:t xml:space="preserve"> oro linijų trasų valymo darb</w:t>
      </w:r>
      <w:r>
        <w:rPr>
          <w:rFonts w:ascii="Arial" w:hAnsi="Arial" w:cs="Arial"/>
          <w:i/>
          <w:iCs/>
          <w:sz w:val="20"/>
          <w:szCs w:val="20"/>
          <w:lang w:val="lt-LT"/>
        </w:rPr>
        <w:t xml:space="preserve">ų </w:t>
      </w:r>
      <w:r w:rsidRPr="009101C6">
        <w:rPr>
          <w:rFonts w:ascii="Arial" w:hAnsi="Arial" w:cs="Arial"/>
          <w:i/>
          <w:iCs/>
          <w:sz w:val="20"/>
          <w:szCs w:val="20"/>
          <w:lang w:val="lt-LT"/>
        </w:rPr>
        <w:t>pirkimas</w:t>
      </w:r>
    </w:p>
    <w:p w14:paraId="645DC51D" w14:textId="117B4AAC" w:rsidR="004C2502" w:rsidRPr="009101C6" w:rsidRDefault="00000000" w:rsidP="00423300">
      <w:pPr>
        <w:pStyle w:val="Subtitle"/>
        <w:spacing w:before="60" w:after="60"/>
        <w:jc w:val="center"/>
        <w:rPr>
          <w:rFonts w:ascii="Arial" w:hAnsi="Arial" w:cs="Arial"/>
          <w:sz w:val="20"/>
          <w:szCs w:val="20"/>
          <w:u w:val="none"/>
          <w:lang w:val="lt-LT"/>
        </w:rPr>
      </w:pPr>
      <w:sdt>
        <w:sdtPr>
          <w:rPr>
            <w:rFonts w:ascii="Arial" w:hAnsi="Arial" w:cs="Arial"/>
            <w:sz w:val="20"/>
            <w:szCs w:val="20"/>
            <w:u w:val="none"/>
            <w:lang w:val="lt-LT"/>
          </w:rPr>
          <w:tag w:val="ik"/>
          <w:id w:val="-1542210414"/>
          <w:placeholder>
            <w:docPart w:val="DefaultPlaceholder_1082065160"/>
          </w:placeholder>
          <w:date>
            <w:dateFormat w:val="yyyy 'm.' MMMM d 'd.'"/>
            <w:lid w:val="lt-LT"/>
            <w:storeMappedDataAs w:val="dateTime"/>
            <w:calendar w:val="gregorian"/>
          </w:date>
        </w:sdtPr>
        <w:sdtContent>
          <w:r w:rsidR="00EC0054" w:rsidRPr="006810C5">
            <w:rPr>
              <w:rFonts w:ascii="Arial" w:hAnsi="Arial" w:cs="Arial"/>
              <w:sz w:val="20"/>
              <w:szCs w:val="20"/>
              <w:u w:val="none"/>
              <w:lang w:val="lt-LT"/>
            </w:rPr>
            <w:t>2024 m. gruodžio 1</w:t>
          </w:r>
          <w:r w:rsidR="006810C5" w:rsidRPr="006810C5">
            <w:rPr>
              <w:rFonts w:ascii="Arial" w:hAnsi="Arial" w:cs="Arial"/>
              <w:sz w:val="20"/>
              <w:szCs w:val="20"/>
              <w:u w:val="none"/>
              <w:lang w:val="lt-LT"/>
            </w:rPr>
            <w:t>9</w:t>
          </w:r>
          <w:r w:rsidR="00EC0054" w:rsidRPr="006810C5">
            <w:rPr>
              <w:rFonts w:ascii="Arial" w:hAnsi="Arial" w:cs="Arial"/>
              <w:sz w:val="20"/>
              <w:szCs w:val="20"/>
              <w:u w:val="none"/>
              <w:lang w:val="lt-LT"/>
            </w:rPr>
            <w:t xml:space="preserve"> d.</w:t>
          </w:r>
        </w:sdtContent>
      </w:sdt>
      <w:r w:rsidR="004C2502" w:rsidRPr="009101C6">
        <w:rPr>
          <w:rFonts w:ascii="Arial" w:hAnsi="Arial" w:cs="Arial"/>
          <w:sz w:val="20"/>
          <w:szCs w:val="20"/>
          <w:u w:val="none"/>
          <w:lang w:val="lt-LT"/>
        </w:rPr>
        <w:t xml:space="preserve"> </w:t>
      </w:r>
    </w:p>
    <w:p w14:paraId="672A6659" w14:textId="77777777" w:rsidR="004C2502" w:rsidRDefault="004C2502" w:rsidP="00423300">
      <w:pPr>
        <w:pStyle w:val="Subtitle"/>
        <w:spacing w:before="60" w:after="60"/>
        <w:jc w:val="center"/>
        <w:rPr>
          <w:rFonts w:ascii="Arial" w:hAnsi="Arial" w:cs="Arial"/>
          <w:b/>
          <w:bCs/>
          <w:sz w:val="22"/>
          <w:szCs w:val="22"/>
          <w:u w:val="none"/>
          <w:lang w:val="lt-LT"/>
        </w:rPr>
      </w:pPr>
    </w:p>
    <w:p w14:paraId="33E968FE" w14:textId="77777777" w:rsidR="00B066DE" w:rsidRDefault="00B066DE" w:rsidP="00B066DE">
      <w:pPr>
        <w:pStyle w:val="Subtitle"/>
        <w:spacing w:before="60" w:after="60"/>
        <w:jc w:val="center"/>
        <w:rPr>
          <w:rFonts w:ascii="Arial" w:hAnsi="Arial" w:cs="Arial"/>
          <w:b/>
          <w:bCs/>
          <w:sz w:val="22"/>
          <w:szCs w:val="22"/>
          <w:u w:val="none"/>
          <w:lang w:val="lt-LT"/>
        </w:rPr>
      </w:pPr>
      <w:r>
        <w:rPr>
          <w:rFonts w:ascii="Arial" w:hAnsi="Arial" w:cs="Arial"/>
          <w:b/>
          <w:bCs/>
          <w:sz w:val="22"/>
          <w:szCs w:val="22"/>
          <w:u w:val="none"/>
          <w:lang w:val="lt-LT"/>
        </w:rPr>
        <w:t>TURINYS</w:t>
      </w:r>
    </w:p>
    <w:sdt>
      <w:sdtPr>
        <w:rPr>
          <w:rFonts w:ascii="Arial" w:eastAsia="Times New Roman" w:hAnsi="Arial" w:cs="Arial"/>
          <w:b w:val="0"/>
          <w:color w:val="auto"/>
          <w:sz w:val="20"/>
          <w:szCs w:val="20"/>
          <w:lang w:val="lt-LT"/>
        </w:rPr>
        <w:id w:val="-728151209"/>
        <w:docPartObj>
          <w:docPartGallery w:val="Table of Contents"/>
          <w:docPartUnique/>
        </w:docPartObj>
      </w:sdtPr>
      <w:sdtEndPr>
        <w:rPr>
          <w:bCs/>
          <w:noProof/>
        </w:rPr>
      </w:sdtEndPr>
      <w:sdtContent>
        <w:p w14:paraId="2644D4A2" w14:textId="2BBDA6B8" w:rsidR="00B066DE" w:rsidRPr="00576FB2" w:rsidRDefault="00B066DE" w:rsidP="00B066DE">
          <w:pPr>
            <w:pStyle w:val="TOCHeading"/>
            <w:numPr>
              <w:ilvl w:val="0"/>
              <w:numId w:val="0"/>
            </w:numPr>
            <w:ind w:left="720" w:hanging="360"/>
            <w:rPr>
              <w:rFonts w:ascii="Arial" w:hAnsi="Arial" w:cs="Arial"/>
              <w:sz w:val="20"/>
              <w:szCs w:val="20"/>
            </w:rPr>
          </w:pPr>
        </w:p>
        <w:p w14:paraId="61341AD8" w14:textId="07C03674" w:rsidR="00576FB2" w:rsidRPr="00576FB2" w:rsidRDefault="00B066DE">
          <w:pPr>
            <w:pStyle w:val="TOC1"/>
            <w:rPr>
              <w:rFonts w:ascii="Arial" w:eastAsiaTheme="minorEastAsia" w:hAnsi="Arial" w:cs="Arial"/>
              <w:bCs w:val="0"/>
              <w:iCs w:val="0"/>
              <w:caps w:val="0"/>
              <w:kern w:val="2"/>
              <w:sz w:val="20"/>
              <w:szCs w:val="20"/>
              <w:lang w:val="en-US" w:eastAsia="en-US"/>
              <w14:ligatures w14:val="standardContextual"/>
            </w:rPr>
          </w:pPr>
          <w:r w:rsidRPr="00576FB2">
            <w:rPr>
              <w:rFonts w:ascii="Arial" w:hAnsi="Arial" w:cs="Arial"/>
              <w:sz w:val="20"/>
              <w:szCs w:val="20"/>
            </w:rPr>
            <w:fldChar w:fldCharType="begin"/>
          </w:r>
          <w:r w:rsidRPr="00576FB2">
            <w:rPr>
              <w:rFonts w:ascii="Arial" w:hAnsi="Arial" w:cs="Arial"/>
              <w:sz w:val="20"/>
              <w:szCs w:val="20"/>
            </w:rPr>
            <w:instrText xml:space="preserve"> TOC \o "1-3" \h \z \u </w:instrText>
          </w:r>
          <w:r w:rsidRPr="00576FB2">
            <w:rPr>
              <w:rFonts w:ascii="Arial" w:hAnsi="Arial" w:cs="Arial"/>
              <w:sz w:val="20"/>
              <w:szCs w:val="20"/>
            </w:rPr>
            <w:fldChar w:fldCharType="separate"/>
          </w:r>
          <w:hyperlink w:anchor="_Toc184911159" w:history="1">
            <w:r w:rsidR="00576FB2" w:rsidRPr="00576FB2">
              <w:rPr>
                <w:rStyle w:val="Hyperlink"/>
                <w:rFonts w:ascii="Arial" w:hAnsi="Arial" w:cs="Arial"/>
                <w:sz w:val="20"/>
                <w:szCs w:val="20"/>
              </w:rPr>
              <w:t>1.</w:t>
            </w:r>
            <w:r w:rsidR="00576FB2" w:rsidRPr="00576FB2">
              <w:rPr>
                <w:rFonts w:ascii="Arial" w:eastAsiaTheme="minorEastAsia" w:hAnsi="Arial" w:cs="Arial"/>
                <w:bCs w:val="0"/>
                <w:iCs w:val="0"/>
                <w:caps w:val="0"/>
                <w:kern w:val="2"/>
                <w:sz w:val="20"/>
                <w:szCs w:val="20"/>
                <w:lang w:val="en-US" w:eastAsia="en-US"/>
                <w14:ligatures w14:val="standardContextual"/>
              </w:rPr>
              <w:tab/>
            </w:r>
            <w:r w:rsidR="00576FB2" w:rsidRPr="00576FB2">
              <w:rPr>
                <w:rStyle w:val="Hyperlink"/>
                <w:rFonts w:ascii="Arial" w:hAnsi="Arial" w:cs="Arial"/>
                <w:sz w:val="20"/>
                <w:szCs w:val="20"/>
              </w:rPr>
              <w:t>BENDROSIOS NUOSTATOS</w:t>
            </w:r>
            <w:r w:rsidR="00576FB2" w:rsidRPr="00576FB2">
              <w:rPr>
                <w:rFonts w:ascii="Arial" w:hAnsi="Arial" w:cs="Arial"/>
                <w:webHidden/>
                <w:sz w:val="20"/>
                <w:szCs w:val="20"/>
              </w:rPr>
              <w:tab/>
            </w:r>
            <w:r w:rsidR="00576FB2" w:rsidRPr="00576FB2">
              <w:rPr>
                <w:rFonts w:ascii="Arial" w:hAnsi="Arial" w:cs="Arial"/>
                <w:webHidden/>
                <w:sz w:val="20"/>
                <w:szCs w:val="20"/>
              </w:rPr>
              <w:fldChar w:fldCharType="begin"/>
            </w:r>
            <w:r w:rsidR="00576FB2" w:rsidRPr="00576FB2">
              <w:rPr>
                <w:rFonts w:ascii="Arial" w:hAnsi="Arial" w:cs="Arial"/>
                <w:webHidden/>
                <w:sz w:val="20"/>
                <w:szCs w:val="20"/>
              </w:rPr>
              <w:instrText xml:space="preserve"> PAGEREF _Toc184911159 \h </w:instrText>
            </w:r>
            <w:r w:rsidR="00576FB2" w:rsidRPr="00576FB2">
              <w:rPr>
                <w:rFonts w:ascii="Arial" w:hAnsi="Arial" w:cs="Arial"/>
                <w:webHidden/>
                <w:sz w:val="20"/>
                <w:szCs w:val="20"/>
              </w:rPr>
            </w:r>
            <w:r w:rsidR="00576FB2" w:rsidRPr="00576FB2">
              <w:rPr>
                <w:rFonts w:ascii="Arial" w:hAnsi="Arial" w:cs="Arial"/>
                <w:webHidden/>
                <w:sz w:val="20"/>
                <w:szCs w:val="20"/>
              </w:rPr>
              <w:fldChar w:fldCharType="separate"/>
            </w:r>
            <w:r w:rsidR="00576FB2" w:rsidRPr="00576FB2">
              <w:rPr>
                <w:rFonts w:ascii="Arial" w:hAnsi="Arial" w:cs="Arial"/>
                <w:webHidden/>
                <w:sz w:val="20"/>
                <w:szCs w:val="20"/>
              </w:rPr>
              <w:t>1</w:t>
            </w:r>
            <w:r w:rsidR="00576FB2" w:rsidRPr="00576FB2">
              <w:rPr>
                <w:rFonts w:ascii="Arial" w:hAnsi="Arial" w:cs="Arial"/>
                <w:webHidden/>
                <w:sz w:val="20"/>
                <w:szCs w:val="20"/>
              </w:rPr>
              <w:fldChar w:fldCharType="end"/>
            </w:r>
          </w:hyperlink>
        </w:p>
        <w:p w14:paraId="26F6AB0F" w14:textId="75C3983D" w:rsidR="00576FB2" w:rsidRPr="00576FB2" w:rsidRDefault="00576FB2">
          <w:pPr>
            <w:pStyle w:val="TOC1"/>
            <w:rPr>
              <w:rFonts w:ascii="Arial" w:eastAsiaTheme="minorEastAsia" w:hAnsi="Arial" w:cs="Arial"/>
              <w:bCs w:val="0"/>
              <w:iCs w:val="0"/>
              <w:caps w:val="0"/>
              <w:kern w:val="2"/>
              <w:sz w:val="20"/>
              <w:szCs w:val="20"/>
              <w:lang w:val="en-US" w:eastAsia="en-US"/>
              <w14:ligatures w14:val="standardContextual"/>
            </w:rPr>
          </w:pPr>
          <w:hyperlink w:anchor="_Toc184911160" w:history="1">
            <w:r w:rsidRPr="00576FB2">
              <w:rPr>
                <w:rStyle w:val="Hyperlink"/>
                <w:rFonts w:ascii="Arial" w:hAnsi="Arial" w:cs="Arial"/>
                <w:sz w:val="20"/>
                <w:szCs w:val="20"/>
              </w:rPr>
              <w:t>2.</w:t>
            </w:r>
            <w:r w:rsidRPr="00576FB2">
              <w:rPr>
                <w:rFonts w:ascii="Arial" w:eastAsiaTheme="minorEastAsia" w:hAnsi="Arial" w:cs="Arial"/>
                <w:bCs w:val="0"/>
                <w:iCs w:val="0"/>
                <w:caps w:val="0"/>
                <w:kern w:val="2"/>
                <w:sz w:val="20"/>
                <w:szCs w:val="20"/>
                <w:lang w:val="en-US" w:eastAsia="en-US"/>
                <w14:ligatures w14:val="standardContextual"/>
              </w:rPr>
              <w:tab/>
            </w:r>
            <w:r w:rsidRPr="00576FB2">
              <w:rPr>
                <w:rStyle w:val="Hyperlink"/>
                <w:rFonts w:ascii="Arial" w:hAnsi="Arial" w:cs="Arial"/>
                <w:sz w:val="20"/>
                <w:szCs w:val="20"/>
              </w:rPr>
              <w:t>PIRKIMO OBJEKTAS</w:t>
            </w:r>
            <w:r w:rsidRPr="00576FB2">
              <w:rPr>
                <w:rFonts w:ascii="Arial" w:hAnsi="Arial" w:cs="Arial"/>
                <w:webHidden/>
                <w:sz w:val="20"/>
                <w:szCs w:val="20"/>
              </w:rPr>
              <w:tab/>
            </w:r>
            <w:r w:rsidRPr="00576FB2">
              <w:rPr>
                <w:rFonts w:ascii="Arial" w:hAnsi="Arial" w:cs="Arial"/>
                <w:webHidden/>
                <w:sz w:val="20"/>
                <w:szCs w:val="20"/>
              </w:rPr>
              <w:fldChar w:fldCharType="begin"/>
            </w:r>
            <w:r w:rsidRPr="00576FB2">
              <w:rPr>
                <w:rFonts w:ascii="Arial" w:hAnsi="Arial" w:cs="Arial"/>
                <w:webHidden/>
                <w:sz w:val="20"/>
                <w:szCs w:val="20"/>
              </w:rPr>
              <w:instrText xml:space="preserve"> PAGEREF _Toc184911160 \h </w:instrText>
            </w:r>
            <w:r w:rsidRPr="00576FB2">
              <w:rPr>
                <w:rFonts w:ascii="Arial" w:hAnsi="Arial" w:cs="Arial"/>
                <w:webHidden/>
                <w:sz w:val="20"/>
                <w:szCs w:val="20"/>
              </w:rPr>
            </w:r>
            <w:r w:rsidRPr="00576FB2">
              <w:rPr>
                <w:rFonts w:ascii="Arial" w:hAnsi="Arial" w:cs="Arial"/>
                <w:webHidden/>
                <w:sz w:val="20"/>
                <w:szCs w:val="20"/>
              </w:rPr>
              <w:fldChar w:fldCharType="separate"/>
            </w:r>
            <w:r w:rsidRPr="00576FB2">
              <w:rPr>
                <w:rFonts w:ascii="Arial" w:hAnsi="Arial" w:cs="Arial"/>
                <w:webHidden/>
                <w:sz w:val="20"/>
                <w:szCs w:val="20"/>
              </w:rPr>
              <w:t>1</w:t>
            </w:r>
            <w:r w:rsidRPr="00576FB2">
              <w:rPr>
                <w:rFonts w:ascii="Arial" w:hAnsi="Arial" w:cs="Arial"/>
                <w:webHidden/>
                <w:sz w:val="20"/>
                <w:szCs w:val="20"/>
              </w:rPr>
              <w:fldChar w:fldCharType="end"/>
            </w:r>
          </w:hyperlink>
        </w:p>
        <w:p w14:paraId="600D2913" w14:textId="72C824E9" w:rsidR="00576FB2" w:rsidRPr="00576FB2" w:rsidRDefault="00576FB2">
          <w:pPr>
            <w:pStyle w:val="TOC1"/>
            <w:rPr>
              <w:rFonts w:ascii="Arial" w:eastAsiaTheme="minorEastAsia" w:hAnsi="Arial" w:cs="Arial"/>
              <w:bCs w:val="0"/>
              <w:iCs w:val="0"/>
              <w:caps w:val="0"/>
              <w:kern w:val="2"/>
              <w:sz w:val="20"/>
              <w:szCs w:val="20"/>
              <w:lang w:val="en-US" w:eastAsia="en-US"/>
              <w14:ligatures w14:val="standardContextual"/>
            </w:rPr>
          </w:pPr>
          <w:hyperlink w:anchor="_Toc184911161" w:history="1">
            <w:r w:rsidRPr="00576FB2">
              <w:rPr>
                <w:rStyle w:val="Hyperlink"/>
                <w:rFonts w:ascii="Arial" w:hAnsi="Arial" w:cs="Arial"/>
                <w:sz w:val="20"/>
                <w:szCs w:val="20"/>
              </w:rPr>
              <w:t>3.</w:t>
            </w:r>
            <w:r w:rsidRPr="00576FB2">
              <w:rPr>
                <w:rFonts w:ascii="Arial" w:eastAsiaTheme="minorEastAsia" w:hAnsi="Arial" w:cs="Arial"/>
                <w:bCs w:val="0"/>
                <w:iCs w:val="0"/>
                <w:caps w:val="0"/>
                <w:kern w:val="2"/>
                <w:sz w:val="20"/>
                <w:szCs w:val="20"/>
                <w:lang w:val="en-US" w:eastAsia="en-US"/>
                <w14:ligatures w14:val="standardContextual"/>
              </w:rPr>
              <w:tab/>
            </w:r>
            <w:r w:rsidRPr="00576FB2">
              <w:rPr>
                <w:rStyle w:val="Hyperlink"/>
                <w:rFonts w:ascii="Arial" w:hAnsi="Arial" w:cs="Arial"/>
                <w:sz w:val="20"/>
                <w:szCs w:val="20"/>
              </w:rPr>
              <w:t>TIEKĖJŲ PAŠALINIMO PAGRINDŲ NEBUVIMO IR KVALIFIKACIJOS REIKALAVIMAI</w:t>
            </w:r>
            <w:r w:rsidRPr="00576FB2">
              <w:rPr>
                <w:rFonts w:ascii="Arial" w:hAnsi="Arial" w:cs="Arial"/>
                <w:webHidden/>
                <w:sz w:val="20"/>
                <w:szCs w:val="20"/>
              </w:rPr>
              <w:tab/>
            </w:r>
            <w:r w:rsidRPr="00576FB2">
              <w:rPr>
                <w:rFonts w:ascii="Arial" w:hAnsi="Arial" w:cs="Arial"/>
                <w:webHidden/>
                <w:sz w:val="20"/>
                <w:szCs w:val="20"/>
              </w:rPr>
              <w:fldChar w:fldCharType="begin"/>
            </w:r>
            <w:r w:rsidRPr="00576FB2">
              <w:rPr>
                <w:rFonts w:ascii="Arial" w:hAnsi="Arial" w:cs="Arial"/>
                <w:webHidden/>
                <w:sz w:val="20"/>
                <w:szCs w:val="20"/>
              </w:rPr>
              <w:instrText xml:space="preserve"> PAGEREF _Toc184911161 \h </w:instrText>
            </w:r>
            <w:r w:rsidRPr="00576FB2">
              <w:rPr>
                <w:rFonts w:ascii="Arial" w:hAnsi="Arial" w:cs="Arial"/>
                <w:webHidden/>
                <w:sz w:val="20"/>
                <w:szCs w:val="20"/>
              </w:rPr>
            </w:r>
            <w:r w:rsidRPr="00576FB2">
              <w:rPr>
                <w:rFonts w:ascii="Arial" w:hAnsi="Arial" w:cs="Arial"/>
                <w:webHidden/>
                <w:sz w:val="20"/>
                <w:szCs w:val="20"/>
              </w:rPr>
              <w:fldChar w:fldCharType="separate"/>
            </w:r>
            <w:r w:rsidRPr="00576FB2">
              <w:rPr>
                <w:rFonts w:ascii="Arial" w:hAnsi="Arial" w:cs="Arial"/>
                <w:webHidden/>
                <w:sz w:val="20"/>
                <w:szCs w:val="20"/>
              </w:rPr>
              <w:t>2</w:t>
            </w:r>
            <w:r w:rsidRPr="00576FB2">
              <w:rPr>
                <w:rFonts w:ascii="Arial" w:hAnsi="Arial" w:cs="Arial"/>
                <w:webHidden/>
                <w:sz w:val="20"/>
                <w:szCs w:val="20"/>
              </w:rPr>
              <w:fldChar w:fldCharType="end"/>
            </w:r>
          </w:hyperlink>
        </w:p>
        <w:p w14:paraId="73EDBACE" w14:textId="6D7A208E" w:rsidR="00576FB2" w:rsidRPr="00576FB2" w:rsidRDefault="00576FB2">
          <w:pPr>
            <w:pStyle w:val="TOC1"/>
            <w:rPr>
              <w:rFonts w:ascii="Arial" w:eastAsiaTheme="minorEastAsia" w:hAnsi="Arial" w:cs="Arial"/>
              <w:bCs w:val="0"/>
              <w:iCs w:val="0"/>
              <w:caps w:val="0"/>
              <w:kern w:val="2"/>
              <w:sz w:val="20"/>
              <w:szCs w:val="20"/>
              <w:lang w:val="en-US" w:eastAsia="en-US"/>
              <w14:ligatures w14:val="standardContextual"/>
            </w:rPr>
          </w:pPr>
          <w:hyperlink w:anchor="_Toc184911162" w:history="1">
            <w:r w:rsidRPr="00576FB2">
              <w:rPr>
                <w:rStyle w:val="Hyperlink"/>
                <w:rFonts w:ascii="Arial" w:hAnsi="Arial" w:cs="Arial"/>
                <w:sz w:val="20"/>
                <w:szCs w:val="20"/>
              </w:rPr>
              <w:t>4.</w:t>
            </w:r>
            <w:r w:rsidRPr="00576FB2">
              <w:rPr>
                <w:rFonts w:ascii="Arial" w:eastAsiaTheme="minorEastAsia" w:hAnsi="Arial" w:cs="Arial"/>
                <w:bCs w:val="0"/>
                <w:iCs w:val="0"/>
                <w:caps w:val="0"/>
                <w:kern w:val="2"/>
                <w:sz w:val="20"/>
                <w:szCs w:val="20"/>
                <w:lang w:val="en-US" w:eastAsia="en-US"/>
                <w14:ligatures w14:val="standardContextual"/>
              </w:rPr>
              <w:tab/>
            </w:r>
            <w:r w:rsidRPr="00576FB2">
              <w:rPr>
                <w:rStyle w:val="Hyperlink"/>
                <w:rFonts w:ascii="Arial" w:hAnsi="Arial" w:cs="Arial"/>
                <w:sz w:val="20"/>
                <w:szCs w:val="20"/>
              </w:rPr>
              <w:t>REIKALAVIMAI ŽALIESIEMS PIRKIMAMS</w:t>
            </w:r>
            <w:r w:rsidRPr="00576FB2">
              <w:rPr>
                <w:rFonts w:ascii="Arial" w:hAnsi="Arial" w:cs="Arial"/>
                <w:webHidden/>
                <w:sz w:val="20"/>
                <w:szCs w:val="20"/>
              </w:rPr>
              <w:tab/>
            </w:r>
            <w:r w:rsidRPr="00576FB2">
              <w:rPr>
                <w:rFonts w:ascii="Arial" w:hAnsi="Arial" w:cs="Arial"/>
                <w:webHidden/>
                <w:sz w:val="20"/>
                <w:szCs w:val="20"/>
              </w:rPr>
              <w:fldChar w:fldCharType="begin"/>
            </w:r>
            <w:r w:rsidRPr="00576FB2">
              <w:rPr>
                <w:rFonts w:ascii="Arial" w:hAnsi="Arial" w:cs="Arial"/>
                <w:webHidden/>
                <w:sz w:val="20"/>
                <w:szCs w:val="20"/>
              </w:rPr>
              <w:instrText xml:space="preserve"> PAGEREF _Toc184911162 \h </w:instrText>
            </w:r>
            <w:r w:rsidRPr="00576FB2">
              <w:rPr>
                <w:rFonts w:ascii="Arial" w:hAnsi="Arial" w:cs="Arial"/>
                <w:webHidden/>
                <w:sz w:val="20"/>
                <w:szCs w:val="20"/>
              </w:rPr>
            </w:r>
            <w:r w:rsidRPr="00576FB2">
              <w:rPr>
                <w:rFonts w:ascii="Arial" w:hAnsi="Arial" w:cs="Arial"/>
                <w:webHidden/>
                <w:sz w:val="20"/>
                <w:szCs w:val="20"/>
              </w:rPr>
              <w:fldChar w:fldCharType="separate"/>
            </w:r>
            <w:r w:rsidRPr="00576FB2">
              <w:rPr>
                <w:rFonts w:ascii="Arial" w:hAnsi="Arial" w:cs="Arial"/>
                <w:webHidden/>
                <w:sz w:val="20"/>
                <w:szCs w:val="20"/>
              </w:rPr>
              <w:t>7</w:t>
            </w:r>
            <w:r w:rsidRPr="00576FB2">
              <w:rPr>
                <w:rFonts w:ascii="Arial" w:hAnsi="Arial" w:cs="Arial"/>
                <w:webHidden/>
                <w:sz w:val="20"/>
                <w:szCs w:val="20"/>
              </w:rPr>
              <w:fldChar w:fldCharType="end"/>
            </w:r>
          </w:hyperlink>
        </w:p>
        <w:p w14:paraId="0224692D" w14:textId="68D0940D" w:rsidR="00576FB2" w:rsidRPr="00576FB2" w:rsidRDefault="00576FB2">
          <w:pPr>
            <w:pStyle w:val="TOC1"/>
            <w:rPr>
              <w:rFonts w:ascii="Arial" w:eastAsiaTheme="minorEastAsia" w:hAnsi="Arial" w:cs="Arial"/>
              <w:bCs w:val="0"/>
              <w:iCs w:val="0"/>
              <w:caps w:val="0"/>
              <w:kern w:val="2"/>
              <w:sz w:val="20"/>
              <w:szCs w:val="20"/>
              <w:lang w:val="en-US" w:eastAsia="en-US"/>
              <w14:ligatures w14:val="standardContextual"/>
            </w:rPr>
          </w:pPr>
          <w:hyperlink w:anchor="_Toc184911163" w:history="1">
            <w:r w:rsidRPr="00576FB2">
              <w:rPr>
                <w:rStyle w:val="Hyperlink"/>
                <w:rFonts w:ascii="Arial" w:hAnsi="Arial" w:cs="Arial"/>
                <w:sz w:val="20"/>
                <w:szCs w:val="20"/>
              </w:rPr>
              <w:t>5.</w:t>
            </w:r>
            <w:r w:rsidRPr="00576FB2">
              <w:rPr>
                <w:rFonts w:ascii="Arial" w:eastAsiaTheme="minorEastAsia" w:hAnsi="Arial" w:cs="Arial"/>
                <w:bCs w:val="0"/>
                <w:iCs w:val="0"/>
                <w:caps w:val="0"/>
                <w:kern w:val="2"/>
                <w:sz w:val="20"/>
                <w:szCs w:val="20"/>
                <w:lang w:val="en-US" w:eastAsia="en-US"/>
                <w14:ligatures w14:val="standardContextual"/>
              </w:rPr>
              <w:tab/>
            </w:r>
            <w:r w:rsidRPr="00576FB2">
              <w:rPr>
                <w:rStyle w:val="Hyperlink"/>
                <w:rFonts w:ascii="Arial" w:hAnsi="Arial" w:cs="Arial"/>
                <w:sz w:val="20"/>
                <w:szCs w:val="20"/>
              </w:rPr>
              <w:t>SOCIALINIAI REIKALAVIMAI</w:t>
            </w:r>
            <w:r w:rsidRPr="00576FB2">
              <w:rPr>
                <w:rFonts w:ascii="Arial" w:hAnsi="Arial" w:cs="Arial"/>
                <w:webHidden/>
                <w:sz w:val="20"/>
                <w:szCs w:val="20"/>
              </w:rPr>
              <w:tab/>
            </w:r>
            <w:r w:rsidRPr="00576FB2">
              <w:rPr>
                <w:rFonts w:ascii="Arial" w:hAnsi="Arial" w:cs="Arial"/>
                <w:webHidden/>
                <w:sz w:val="20"/>
                <w:szCs w:val="20"/>
              </w:rPr>
              <w:fldChar w:fldCharType="begin"/>
            </w:r>
            <w:r w:rsidRPr="00576FB2">
              <w:rPr>
                <w:rFonts w:ascii="Arial" w:hAnsi="Arial" w:cs="Arial"/>
                <w:webHidden/>
                <w:sz w:val="20"/>
                <w:szCs w:val="20"/>
              </w:rPr>
              <w:instrText xml:space="preserve"> PAGEREF _Toc184911163 \h </w:instrText>
            </w:r>
            <w:r w:rsidRPr="00576FB2">
              <w:rPr>
                <w:rFonts w:ascii="Arial" w:hAnsi="Arial" w:cs="Arial"/>
                <w:webHidden/>
                <w:sz w:val="20"/>
                <w:szCs w:val="20"/>
              </w:rPr>
            </w:r>
            <w:r w:rsidRPr="00576FB2">
              <w:rPr>
                <w:rFonts w:ascii="Arial" w:hAnsi="Arial" w:cs="Arial"/>
                <w:webHidden/>
                <w:sz w:val="20"/>
                <w:szCs w:val="20"/>
              </w:rPr>
              <w:fldChar w:fldCharType="separate"/>
            </w:r>
            <w:r w:rsidRPr="00576FB2">
              <w:rPr>
                <w:rFonts w:ascii="Arial" w:hAnsi="Arial" w:cs="Arial"/>
                <w:webHidden/>
                <w:sz w:val="20"/>
                <w:szCs w:val="20"/>
              </w:rPr>
              <w:t>8</w:t>
            </w:r>
            <w:r w:rsidRPr="00576FB2">
              <w:rPr>
                <w:rFonts w:ascii="Arial" w:hAnsi="Arial" w:cs="Arial"/>
                <w:webHidden/>
                <w:sz w:val="20"/>
                <w:szCs w:val="20"/>
              </w:rPr>
              <w:fldChar w:fldCharType="end"/>
            </w:r>
          </w:hyperlink>
        </w:p>
        <w:p w14:paraId="49E38C09" w14:textId="7BE47CEF" w:rsidR="00576FB2" w:rsidRPr="00576FB2" w:rsidRDefault="00576FB2">
          <w:pPr>
            <w:pStyle w:val="TOC1"/>
            <w:rPr>
              <w:rFonts w:ascii="Arial" w:eastAsiaTheme="minorEastAsia" w:hAnsi="Arial" w:cs="Arial"/>
              <w:bCs w:val="0"/>
              <w:iCs w:val="0"/>
              <w:caps w:val="0"/>
              <w:kern w:val="2"/>
              <w:sz w:val="20"/>
              <w:szCs w:val="20"/>
              <w:lang w:val="en-US" w:eastAsia="en-US"/>
              <w14:ligatures w14:val="standardContextual"/>
            </w:rPr>
          </w:pPr>
          <w:hyperlink w:anchor="_Toc184911164" w:history="1">
            <w:r w:rsidRPr="00576FB2">
              <w:rPr>
                <w:rStyle w:val="Hyperlink"/>
                <w:rFonts w:ascii="Arial" w:hAnsi="Arial" w:cs="Arial"/>
                <w:sz w:val="20"/>
                <w:szCs w:val="20"/>
              </w:rPr>
              <w:t>6.</w:t>
            </w:r>
            <w:r w:rsidRPr="00576FB2">
              <w:rPr>
                <w:rFonts w:ascii="Arial" w:eastAsiaTheme="minorEastAsia" w:hAnsi="Arial" w:cs="Arial"/>
                <w:bCs w:val="0"/>
                <w:iCs w:val="0"/>
                <w:caps w:val="0"/>
                <w:kern w:val="2"/>
                <w:sz w:val="20"/>
                <w:szCs w:val="20"/>
                <w:lang w:val="en-US" w:eastAsia="en-US"/>
                <w14:ligatures w14:val="standardContextual"/>
              </w:rPr>
              <w:tab/>
            </w:r>
            <w:r w:rsidRPr="00576FB2">
              <w:rPr>
                <w:rStyle w:val="Hyperlink"/>
                <w:rFonts w:ascii="Arial" w:hAnsi="Arial" w:cs="Arial"/>
                <w:sz w:val="20"/>
                <w:szCs w:val="20"/>
              </w:rPr>
              <w:t>KITI REIKALAVIMAI</w:t>
            </w:r>
            <w:r w:rsidRPr="00576FB2">
              <w:rPr>
                <w:rFonts w:ascii="Arial" w:hAnsi="Arial" w:cs="Arial"/>
                <w:webHidden/>
                <w:sz w:val="20"/>
                <w:szCs w:val="20"/>
              </w:rPr>
              <w:tab/>
            </w:r>
            <w:r w:rsidRPr="00576FB2">
              <w:rPr>
                <w:rFonts w:ascii="Arial" w:hAnsi="Arial" w:cs="Arial"/>
                <w:webHidden/>
                <w:sz w:val="20"/>
                <w:szCs w:val="20"/>
              </w:rPr>
              <w:fldChar w:fldCharType="begin"/>
            </w:r>
            <w:r w:rsidRPr="00576FB2">
              <w:rPr>
                <w:rFonts w:ascii="Arial" w:hAnsi="Arial" w:cs="Arial"/>
                <w:webHidden/>
                <w:sz w:val="20"/>
                <w:szCs w:val="20"/>
              </w:rPr>
              <w:instrText xml:space="preserve"> PAGEREF _Toc184911164 \h </w:instrText>
            </w:r>
            <w:r w:rsidRPr="00576FB2">
              <w:rPr>
                <w:rFonts w:ascii="Arial" w:hAnsi="Arial" w:cs="Arial"/>
                <w:webHidden/>
                <w:sz w:val="20"/>
                <w:szCs w:val="20"/>
              </w:rPr>
            </w:r>
            <w:r w:rsidRPr="00576FB2">
              <w:rPr>
                <w:rFonts w:ascii="Arial" w:hAnsi="Arial" w:cs="Arial"/>
                <w:webHidden/>
                <w:sz w:val="20"/>
                <w:szCs w:val="20"/>
              </w:rPr>
              <w:fldChar w:fldCharType="separate"/>
            </w:r>
            <w:r w:rsidRPr="00576FB2">
              <w:rPr>
                <w:rFonts w:ascii="Arial" w:hAnsi="Arial" w:cs="Arial"/>
                <w:webHidden/>
                <w:sz w:val="20"/>
                <w:szCs w:val="20"/>
              </w:rPr>
              <w:t>11</w:t>
            </w:r>
            <w:r w:rsidRPr="00576FB2">
              <w:rPr>
                <w:rFonts w:ascii="Arial" w:hAnsi="Arial" w:cs="Arial"/>
                <w:webHidden/>
                <w:sz w:val="20"/>
                <w:szCs w:val="20"/>
              </w:rPr>
              <w:fldChar w:fldCharType="end"/>
            </w:r>
          </w:hyperlink>
        </w:p>
        <w:p w14:paraId="398000F3" w14:textId="402D7C57" w:rsidR="00576FB2" w:rsidRPr="00576FB2" w:rsidRDefault="00576FB2">
          <w:pPr>
            <w:pStyle w:val="TOC1"/>
            <w:rPr>
              <w:rFonts w:ascii="Arial" w:eastAsiaTheme="minorEastAsia" w:hAnsi="Arial" w:cs="Arial"/>
              <w:bCs w:val="0"/>
              <w:iCs w:val="0"/>
              <w:caps w:val="0"/>
              <w:kern w:val="2"/>
              <w:sz w:val="20"/>
              <w:szCs w:val="20"/>
              <w:lang w:val="en-US" w:eastAsia="en-US"/>
              <w14:ligatures w14:val="standardContextual"/>
            </w:rPr>
          </w:pPr>
          <w:hyperlink w:anchor="_Toc184911165" w:history="1">
            <w:r w:rsidRPr="00576FB2">
              <w:rPr>
                <w:rStyle w:val="Hyperlink"/>
                <w:rFonts w:ascii="Arial" w:hAnsi="Arial" w:cs="Arial"/>
                <w:sz w:val="20"/>
                <w:szCs w:val="20"/>
              </w:rPr>
              <w:t>7.</w:t>
            </w:r>
            <w:r w:rsidRPr="00576FB2">
              <w:rPr>
                <w:rFonts w:ascii="Arial" w:eastAsiaTheme="minorEastAsia" w:hAnsi="Arial" w:cs="Arial"/>
                <w:bCs w:val="0"/>
                <w:iCs w:val="0"/>
                <w:caps w:val="0"/>
                <w:kern w:val="2"/>
                <w:sz w:val="20"/>
                <w:szCs w:val="20"/>
                <w:lang w:val="en-US" w:eastAsia="en-US"/>
                <w14:ligatures w14:val="standardContextual"/>
              </w:rPr>
              <w:tab/>
            </w:r>
            <w:r w:rsidRPr="00576FB2">
              <w:rPr>
                <w:rStyle w:val="Hyperlink"/>
                <w:rFonts w:ascii="Arial" w:hAnsi="Arial" w:cs="Arial"/>
                <w:sz w:val="20"/>
                <w:szCs w:val="20"/>
              </w:rPr>
              <w:t>REIKALAVIMAI PARAIŠKŲ PATEIKIMUI</w:t>
            </w:r>
            <w:r w:rsidRPr="00576FB2">
              <w:rPr>
                <w:rFonts w:ascii="Arial" w:hAnsi="Arial" w:cs="Arial"/>
                <w:webHidden/>
                <w:sz w:val="20"/>
                <w:szCs w:val="20"/>
              </w:rPr>
              <w:tab/>
            </w:r>
            <w:r w:rsidRPr="00576FB2">
              <w:rPr>
                <w:rFonts w:ascii="Arial" w:hAnsi="Arial" w:cs="Arial"/>
                <w:webHidden/>
                <w:sz w:val="20"/>
                <w:szCs w:val="20"/>
              </w:rPr>
              <w:fldChar w:fldCharType="begin"/>
            </w:r>
            <w:r w:rsidRPr="00576FB2">
              <w:rPr>
                <w:rFonts w:ascii="Arial" w:hAnsi="Arial" w:cs="Arial"/>
                <w:webHidden/>
                <w:sz w:val="20"/>
                <w:szCs w:val="20"/>
              </w:rPr>
              <w:instrText xml:space="preserve"> PAGEREF _Toc184911165 \h </w:instrText>
            </w:r>
            <w:r w:rsidRPr="00576FB2">
              <w:rPr>
                <w:rFonts w:ascii="Arial" w:hAnsi="Arial" w:cs="Arial"/>
                <w:webHidden/>
                <w:sz w:val="20"/>
                <w:szCs w:val="20"/>
              </w:rPr>
            </w:r>
            <w:r w:rsidRPr="00576FB2">
              <w:rPr>
                <w:rFonts w:ascii="Arial" w:hAnsi="Arial" w:cs="Arial"/>
                <w:webHidden/>
                <w:sz w:val="20"/>
                <w:szCs w:val="20"/>
              </w:rPr>
              <w:fldChar w:fldCharType="separate"/>
            </w:r>
            <w:r w:rsidRPr="00576FB2">
              <w:rPr>
                <w:rFonts w:ascii="Arial" w:hAnsi="Arial" w:cs="Arial"/>
                <w:webHidden/>
                <w:sz w:val="20"/>
                <w:szCs w:val="20"/>
              </w:rPr>
              <w:t>14</w:t>
            </w:r>
            <w:r w:rsidRPr="00576FB2">
              <w:rPr>
                <w:rFonts w:ascii="Arial" w:hAnsi="Arial" w:cs="Arial"/>
                <w:webHidden/>
                <w:sz w:val="20"/>
                <w:szCs w:val="20"/>
              </w:rPr>
              <w:fldChar w:fldCharType="end"/>
            </w:r>
          </w:hyperlink>
        </w:p>
        <w:p w14:paraId="7EB14649" w14:textId="223C0D89" w:rsidR="00576FB2" w:rsidRPr="00576FB2" w:rsidRDefault="00576FB2">
          <w:pPr>
            <w:pStyle w:val="TOC1"/>
            <w:rPr>
              <w:rFonts w:ascii="Arial" w:eastAsiaTheme="minorEastAsia" w:hAnsi="Arial" w:cs="Arial"/>
              <w:bCs w:val="0"/>
              <w:iCs w:val="0"/>
              <w:caps w:val="0"/>
              <w:kern w:val="2"/>
              <w:sz w:val="20"/>
              <w:szCs w:val="20"/>
              <w:lang w:val="en-US" w:eastAsia="en-US"/>
              <w14:ligatures w14:val="standardContextual"/>
            </w:rPr>
          </w:pPr>
          <w:hyperlink w:anchor="_Toc184911166" w:history="1">
            <w:r w:rsidRPr="00576FB2">
              <w:rPr>
                <w:rStyle w:val="Hyperlink"/>
                <w:rFonts w:ascii="Arial" w:hAnsi="Arial" w:cs="Arial"/>
                <w:sz w:val="20"/>
                <w:szCs w:val="20"/>
              </w:rPr>
              <w:t>8.</w:t>
            </w:r>
            <w:r w:rsidRPr="00576FB2">
              <w:rPr>
                <w:rFonts w:ascii="Arial" w:eastAsiaTheme="minorEastAsia" w:hAnsi="Arial" w:cs="Arial"/>
                <w:bCs w:val="0"/>
                <w:iCs w:val="0"/>
                <w:caps w:val="0"/>
                <w:kern w:val="2"/>
                <w:sz w:val="20"/>
                <w:szCs w:val="20"/>
                <w:lang w:val="en-US" w:eastAsia="en-US"/>
                <w14:ligatures w14:val="standardContextual"/>
              </w:rPr>
              <w:tab/>
            </w:r>
            <w:r w:rsidRPr="00576FB2">
              <w:rPr>
                <w:rStyle w:val="Hyperlink"/>
                <w:rFonts w:ascii="Arial" w:hAnsi="Arial" w:cs="Arial"/>
                <w:sz w:val="20"/>
                <w:szCs w:val="20"/>
              </w:rPr>
              <w:t>PARAIŠKŲ NAGRINĖJIMAS IR VERTINIMAS</w:t>
            </w:r>
            <w:r w:rsidRPr="00576FB2">
              <w:rPr>
                <w:rFonts w:ascii="Arial" w:hAnsi="Arial" w:cs="Arial"/>
                <w:webHidden/>
                <w:sz w:val="20"/>
                <w:szCs w:val="20"/>
              </w:rPr>
              <w:tab/>
            </w:r>
            <w:r w:rsidRPr="00576FB2">
              <w:rPr>
                <w:rFonts w:ascii="Arial" w:hAnsi="Arial" w:cs="Arial"/>
                <w:webHidden/>
                <w:sz w:val="20"/>
                <w:szCs w:val="20"/>
              </w:rPr>
              <w:fldChar w:fldCharType="begin"/>
            </w:r>
            <w:r w:rsidRPr="00576FB2">
              <w:rPr>
                <w:rFonts w:ascii="Arial" w:hAnsi="Arial" w:cs="Arial"/>
                <w:webHidden/>
                <w:sz w:val="20"/>
                <w:szCs w:val="20"/>
              </w:rPr>
              <w:instrText xml:space="preserve"> PAGEREF _Toc184911166 \h </w:instrText>
            </w:r>
            <w:r w:rsidRPr="00576FB2">
              <w:rPr>
                <w:rFonts w:ascii="Arial" w:hAnsi="Arial" w:cs="Arial"/>
                <w:webHidden/>
                <w:sz w:val="20"/>
                <w:szCs w:val="20"/>
              </w:rPr>
            </w:r>
            <w:r w:rsidRPr="00576FB2">
              <w:rPr>
                <w:rFonts w:ascii="Arial" w:hAnsi="Arial" w:cs="Arial"/>
                <w:webHidden/>
                <w:sz w:val="20"/>
                <w:szCs w:val="20"/>
              </w:rPr>
              <w:fldChar w:fldCharType="separate"/>
            </w:r>
            <w:r w:rsidRPr="00576FB2">
              <w:rPr>
                <w:rFonts w:ascii="Arial" w:hAnsi="Arial" w:cs="Arial"/>
                <w:webHidden/>
                <w:sz w:val="20"/>
                <w:szCs w:val="20"/>
              </w:rPr>
              <w:t>14</w:t>
            </w:r>
            <w:r w:rsidRPr="00576FB2">
              <w:rPr>
                <w:rFonts w:ascii="Arial" w:hAnsi="Arial" w:cs="Arial"/>
                <w:webHidden/>
                <w:sz w:val="20"/>
                <w:szCs w:val="20"/>
              </w:rPr>
              <w:fldChar w:fldCharType="end"/>
            </w:r>
          </w:hyperlink>
        </w:p>
        <w:p w14:paraId="71E260D1" w14:textId="33B8F727" w:rsidR="00576FB2" w:rsidRPr="00576FB2" w:rsidRDefault="00576FB2">
          <w:pPr>
            <w:pStyle w:val="TOC1"/>
            <w:rPr>
              <w:rFonts w:ascii="Arial" w:eastAsiaTheme="minorEastAsia" w:hAnsi="Arial" w:cs="Arial"/>
              <w:bCs w:val="0"/>
              <w:iCs w:val="0"/>
              <w:caps w:val="0"/>
              <w:kern w:val="2"/>
              <w:sz w:val="20"/>
              <w:szCs w:val="20"/>
              <w:lang w:val="en-US" w:eastAsia="en-US"/>
              <w14:ligatures w14:val="standardContextual"/>
            </w:rPr>
          </w:pPr>
          <w:hyperlink w:anchor="_Toc184911167" w:history="1">
            <w:r w:rsidRPr="00576FB2">
              <w:rPr>
                <w:rStyle w:val="Hyperlink"/>
                <w:rFonts w:ascii="Arial" w:hAnsi="Arial" w:cs="Arial"/>
                <w:sz w:val="20"/>
                <w:szCs w:val="20"/>
              </w:rPr>
              <w:t>9.</w:t>
            </w:r>
            <w:r w:rsidRPr="00576FB2">
              <w:rPr>
                <w:rFonts w:ascii="Arial" w:eastAsiaTheme="minorEastAsia" w:hAnsi="Arial" w:cs="Arial"/>
                <w:bCs w:val="0"/>
                <w:iCs w:val="0"/>
                <w:caps w:val="0"/>
                <w:kern w:val="2"/>
                <w:sz w:val="20"/>
                <w:szCs w:val="20"/>
                <w:lang w:val="en-US" w:eastAsia="en-US"/>
                <w14:ligatures w14:val="standardContextual"/>
              </w:rPr>
              <w:tab/>
            </w:r>
            <w:r w:rsidRPr="00576FB2">
              <w:rPr>
                <w:rStyle w:val="Hyperlink"/>
                <w:rFonts w:ascii="Arial" w:hAnsi="Arial" w:cs="Arial"/>
                <w:sz w:val="20"/>
                <w:szCs w:val="20"/>
              </w:rPr>
              <w:t>REIKALAVIMAI PASIŪLYMŲ PATEIKIMUI</w:t>
            </w:r>
            <w:r w:rsidRPr="00576FB2">
              <w:rPr>
                <w:rFonts w:ascii="Arial" w:hAnsi="Arial" w:cs="Arial"/>
                <w:webHidden/>
                <w:sz w:val="20"/>
                <w:szCs w:val="20"/>
              </w:rPr>
              <w:tab/>
            </w:r>
            <w:r w:rsidRPr="00576FB2">
              <w:rPr>
                <w:rFonts w:ascii="Arial" w:hAnsi="Arial" w:cs="Arial"/>
                <w:webHidden/>
                <w:sz w:val="20"/>
                <w:szCs w:val="20"/>
              </w:rPr>
              <w:fldChar w:fldCharType="begin"/>
            </w:r>
            <w:r w:rsidRPr="00576FB2">
              <w:rPr>
                <w:rFonts w:ascii="Arial" w:hAnsi="Arial" w:cs="Arial"/>
                <w:webHidden/>
                <w:sz w:val="20"/>
                <w:szCs w:val="20"/>
              </w:rPr>
              <w:instrText xml:space="preserve"> PAGEREF _Toc184911167 \h </w:instrText>
            </w:r>
            <w:r w:rsidRPr="00576FB2">
              <w:rPr>
                <w:rFonts w:ascii="Arial" w:hAnsi="Arial" w:cs="Arial"/>
                <w:webHidden/>
                <w:sz w:val="20"/>
                <w:szCs w:val="20"/>
              </w:rPr>
            </w:r>
            <w:r w:rsidRPr="00576FB2">
              <w:rPr>
                <w:rFonts w:ascii="Arial" w:hAnsi="Arial" w:cs="Arial"/>
                <w:webHidden/>
                <w:sz w:val="20"/>
                <w:szCs w:val="20"/>
              </w:rPr>
              <w:fldChar w:fldCharType="separate"/>
            </w:r>
            <w:r w:rsidRPr="00576FB2">
              <w:rPr>
                <w:rFonts w:ascii="Arial" w:hAnsi="Arial" w:cs="Arial"/>
                <w:webHidden/>
                <w:sz w:val="20"/>
                <w:szCs w:val="20"/>
              </w:rPr>
              <w:t>14</w:t>
            </w:r>
            <w:r w:rsidRPr="00576FB2">
              <w:rPr>
                <w:rFonts w:ascii="Arial" w:hAnsi="Arial" w:cs="Arial"/>
                <w:webHidden/>
                <w:sz w:val="20"/>
                <w:szCs w:val="20"/>
              </w:rPr>
              <w:fldChar w:fldCharType="end"/>
            </w:r>
          </w:hyperlink>
        </w:p>
        <w:p w14:paraId="14A92D56" w14:textId="14C1D8E3" w:rsidR="00576FB2" w:rsidRPr="00576FB2" w:rsidRDefault="00576FB2">
          <w:pPr>
            <w:pStyle w:val="TOC1"/>
            <w:rPr>
              <w:rFonts w:ascii="Arial" w:eastAsiaTheme="minorEastAsia" w:hAnsi="Arial" w:cs="Arial"/>
              <w:bCs w:val="0"/>
              <w:iCs w:val="0"/>
              <w:caps w:val="0"/>
              <w:kern w:val="2"/>
              <w:sz w:val="20"/>
              <w:szCs w:val="20"/>
              <w:lang w:val="en-US" w:eastAsia="en-US"/>
              <w14:ligatures w14:val="standardContextual"/>
            </w:rPr>
          </w:pPr>
          <w:hyperlink w:anchor="_Toc184911168" w:history="1">
            <w:r w:rsidRPr="00576FB2">
              <w:rPr>
                <w:rStyle w:val="Hyperlink"/>
                <w:rFonts w:ascii="Arial" w:hAnsi="Arial" w:cs="Arial"/>
                <w:sz w:val="20"/>
                <w:szCs w:val="20"/>
              </w:rPr>
              <w:t>10.</w:t>
            </w:r>
            <w:r w:rsidRPr="00576FB2">
              <w:rPr>
                <w:rFonts w:ascii="Arial" w:eastAsiaTheme="minorEastAsia" w:hAnsi="Arial" w:cs="Arial"/>
                <w:bCs w:val="0"/>
                <w:iCs w:val="0"/>
                <w:caps w:val="0"/>
                <w:kern w:val="2"/>
                <w:sz w:val="20"/>
                <w:szCs w:val="20"/>
                <w:lang w:val="en-US" w:eastAsia="en-US"/>
                <w14:ligatures w14:val="standardContextual"/>
              </w:rPr>
              <w:tab/>
            </w:r>
            <w:r w:rsidRPr="00576FB2">
              <w:rPr>
                <w:rStyle w:val="Hyperlink"/>
                <w:rFonts w:ascii="Arial" w:hAnsi="Arial" w:cs="Arial"/>
                <w:sz w:val="20"/>
                <w:szCs w:val="20"/>
              </w:rPr>
              <w:t>PASIŪLYMŲ NAGRINĖJIMAS IR VERTINIMAS</w:t>
            </w:r>
            <w:r w:rsidRPr="00576FB2">
              <w:rPr>
                <w:rFonts w:ascii="Arial" w:hAnsi="Arial" w:cs="Arial"/>
                <w:webHidden/>
                <w:sz w:val="20"/>
                <w:szCs w:val="20"/>
              </w:rPr>
              <w:tab/>
            </w:r>
            <w:r w:rsidRPr="00576FB2">
              <w:rPr>
                <w:rFonts w:ascii="Arial" w:hAnsi="Arial" w:cs="Arial"/>
                <w:webHidden/>
                <w:sz w:val="20"/>
                <w:szCs w:val="20"/>
              </w:rPr>
              <w:fldChar w:fldCharType="begin"/>
            </w:r>
            <w:r w:rsidRPr="00576FB2">
              <w:rPr>
                <w:rFonts w:ascii="Arial" w:hAnsi="Arial" w:cs="Arial"/>
                <w:webHidden/>
                <w:sz w:val="20"/>
                <w:szCs w:val="20"/>
              </w:rPr>
              <w:instrText xml:space="preserve"> PAGEREF _Toc184911168 \h </w:instrText>
            </w:r>
            <w:r w:rsidRPr="00576FB2">
              <w:rPr>
                <w:rFonts w:ascii="Arial" w:hAnsi="Arial" w:cs="Arial"/>
                <w:webHidden/>
                <w:sz w:val="20"/>
                <w:szCs w:val="20"/>
              </w:rPr>
            </w:r>
            <w:r w:rsidRPr="00576FB2">
              <w:rPr>
                <w:rFonts w:ascii="Arial" w:hAnsi="Arial" w:cs="Arial"/>
                <w:webHidden/>
                <w:sz w:val="20"/>
                <w:szCs w:val="20"/>
              </w:rPr>
              <w:fldChar w:fldCharType="separate"/>
            </w:r>
            <w:r w:rsidRPr="00576FB2">
              <w:rPr>
                <w:rFonts w:ascii="Arial" w:hAnsi="Arial" w:cs="Arial"/>
                <w:webHidden/>
                <w:sz w:val="20"/>
                <w:szCs w:val="20"/>
              </w:rPr>
              <w:t>15</w:t>
            </w:r>
            <w:r w:rsidRPr="00576FB2">
              <w:rPr>
                <w:rFonts w:ascii="Arial" w:hAnsi="Arial" w:cs="Arial"/>
                <w:webHidden/>
                <w:sz w:val="20"/>
                <w:szCs w:val="20"/>
              </w:rPr>
              <w:fldChar w:fldCharType="end"/>
            </w:r>
          </w:hyperlink>
        </w:p>
        <w:p w14:paraId="393CF603" w14:textId="211B4A51" w:rsidR="00576FB2" w:rsidRPr="00576FB2" w:rsidRDefault="00576FB2">
          <w:pPr>
            <w:pStyle w:val="TOC1"/>
            <w:rPr>
              <w:rFonts w:ascii="Arial" w:eastAsiaTheme="minorEastAsia" w:hAnsi="Arial" w:cs="Arial"/>
              <w:bCs w:val="0"/>
              <w:iCs w:val="0"/>
              <w:caps w:val="0"/>
              <w:kern w:val="2"/>
              <w:sz w:val="20"/>
              <w:szCs w:val="20"/>
              <w:lang w:val="en-US" w:eastAsia="en-US"/>
              <w14:ligatures w14:val="standardContextual"/>
            </w:rPr>
          </w:pPr>
          <w:hyperlink w:anchor="_Toc184911169" w:history="1">
            <w:r w:rsidRPr="00576FB2">
              <w:rPr>
                <w:rStyle w:val="Hyperlink"/>
                <w:rFonts w:ascii="Arial" w:hAnsi="Arial" w:cs="Arial"/>
                <w:sz w:val="20"/>
                <w:szCs w:val="20"/>
              </w:rPr>
              <w:t>11.</w:t>
            </w:r>
            <w:r w:rsidRPr="00576FB2">
              <w:rPr>
                <w:rFonts w:ascii="Arial" w:eastAsiaTheme="minorEastAsia" w:hAnsi="Arial" w:cs="Arial"/>
                <w:bCs w:val="0"/>
                <w:iCs w:val="0"/>
                <w:caps w:val="0"/>
                <w:kern w:val="2"/>
                <w:sz w:val="20"/>
                <w:szCs w:val="20"/>
                <w:lang w:val="en-US" w:eastAsia="en-US"/>
                <w14:ligatures w14:val="standardContextual"/>
              </w:rPr>
              <w:tab/>
            </w:r>
            <w:r w:rsidRPr="00576FB2">
              <w:rPr>
                <w:rStyle w:val="Hyperlink"/>
                <w:rFonts w:ascii="Arial" w:hAnsi="Arial" w:cs="Arial"/>
                <w:sz w:val="20"/>
                <w:szCs w:val="20"/>
              </w:rPr>
              <w:t>PASIŪLYMŲ GALIOJIMO UŽTIKRINIMAS</w:t>
            </w:r>
            <w:r w:rsidRPr="00576FB2">
              <w:rPr>
                <w:rFonts w:ascii="Arial" w:hAnsi="Arial" w:cs="Arial"/>
                <w:webHidden/>
                <w:sz w:val="20"/>
                <w:szCs w:val="20"/>
              </w:rPr>
              <w:tab/>
            </w:r>
            <w:r w:rsidRPr="00576FB2">
              <w:rPr>
                <w:rFonts w:ascii="Arial" w:hAnsi="Arial" w:cs="Arial"/>
                <w:webHidden/>
                <w:sz w:val="20"/>
                <w:szCs w:val="20"/>
              </w:rPr>
              <w:fldChar w:fldCharType="begin"/>
            </w:r>
            <w:r w:rsidRPr="00576FB2">
              <w:rPr>
                <w:rFonts w:ascii="Arial" w:hAnsi="Arial" w:cs="Arial"/>
                <w:webHidden/>
                <w:sz w:val="20"/>
                <w:szCs w:val="20"/>
              </w:rPr>
              <w:instrText xml:space="preserve"> PAGEREF _Toc184911169 \h </w:instrText>
            </w:r>
            <w:r w:rsidRPr="00576FB2">
              <w:rPr>
                <w:rFonts w:ascii="Arial" w:hAnsi="Arial" w:cs="Arial"/>
                <w:webHidden/>
                <w:sz w:val="20"/>
                <w:szCs w:val="20"/>
              </w:rPr>
            </w:r>
            <w:r w:rsidRPr="00576FB2">
              <w:rPr>
                <w:rFonts w:ascii="Arial" w:hAnsi="Arial" w:cs="Arial"/>
                <w:webHidden/>
                <w:sz w:val="20"/>
                <w:szCs w:val="20"/>
              </w:rPr>
              <w:fldChar w:fldCharType="separate"/>
            </w:r>
            <w:r w:rsidRPr="00576FB2">
              <w:rPr>
                <w:rFonts w:ascii="Arial" w:hAnsi="Arial" w:cs="Arial"/>
                <w:webHidden/>
                <w:sz w:val="20"/>
                <w:szCs w:val="20"/>
              </w:rPr>
              <w:t>15</w:t>
            </w:r>
            <w:r w:rsidRPr="00576FB2">
              <w:rPr>
                <w:rFonts w:ascii="Arial" w:hAnsi="Arial" w:cs="Arial"/>
                <w:webHidden/>
                <w:sz w:val="20"/>
                <w:szCs w:val="20"/>
              </w:rPr>
              <w:fldChar w:fldCharType="end"/>
            </w:r>
          </w:hyperlink>
        </w:p>
        <w:p w14:paraId="72B6ACA6" w14:textId="29673733" w:rsidR="00576FB2" w:rsidRPr="00576FB2" w:rsidRDefault="00576FB2">
          <w:pPr>
            <w:pStyle w:val="TOC1"/>
            <w:rPr>
              <w:rFonts w:ascii="Arial" w:eastAsiaTheme="minorEastAsia" w:hAnsi="Arial" w:cs="Arial"/>
              <w:bCs w:val="0"/>
              <w:iCs w:val="0"/>
              <w:caps w:val="0"/>
              <w:kern w:val="2"/>
              <w:sz w:val="20"/>
              <w:szCs w:val="20"/>
              <w:lang w:val="en-US" w:eastAsia="en-US"/>
              <w14:ligatures w14:val="standardContextual"/>
            </w:rPr>
          </w:pPr>
          <w:hyperlink w:anchor="_Toc184911170" w:history="1">
            <w:r w:rsidRPr="00576FB2">
              <w:rPr>
                <w:rStyle w:val="Hyperlink"/>
                <w:rFonts w:ascii="Arial" w:hAnsi="Arial" w:cs="Arial"/>
                <w:sz w:val="20"/>
                <w:szCs w:val="20"/>
              </w:rPr>
              <w:t>12.</w:t>
            </w:r>
            <w:r w:rsidRPr="00576FB2">
              <w:rPr>
                <w:rFonts w:ascii="Arial" w:eastAsiaTheme="minorEastAsia" w:hAnsi="Arial" w:cs="Arial"/>
                <w:bCs w:val="0"/>
                <w:iCs w:val="0"/>
                <w:caps w:val="0"/>
                <w:kern w:val="2"/>
                <w:sz w:val="20"/>
                <w:szCs w:val="20"/>
                <w:lang w:val="en-US" w:eastAsia="en-US"/>
                <w14:ligatures w14:val="standardContextual"/>
              </w:rPr>
              <w:tab/>
            </w:r>
            <w:r w:rsidRPr="00576FB2">
              <w:rPr>
                <w:rStyle w:val="Hyperlink"/>
                <w:rFonts w:ascii="Arial" w:hAnsi="Arial" w:cs="Arial"/>
                <w:sz w:val="20"/>
                <w:szCs w:val="20"/>
              </w:rPr>
              <w:t>KITOS NUOSTATOS</w:t>
            </w:r>
            <w:r w:rsidRPr="00576FB2">
              <w:rPr>
                <w:rFonts w:ascii="Arial" w:hAnsi="Arial" w:cs="Arial"/>
                <w:webHidden/>
                <w:sz w:val="20"/>
                <w:szCs w:val="20"/>
              </w:rPr>
              <w:tab/>
            </w:r>
            <w:r w:rsidRPr="00576FB2">
              <w:rPr>
                <w:rFonts w:ascii="Arial" w:hAnsi="Arial" w:cs="Arial"/>
                <w:webHidden/>
                <w:sz w:val="20"/>
                <w:szCs w:val="20"/>
              </w:rPr>
              <w:fldChar w:fldCharType="begin"/>
            </w:r>
            <w:r w:rsidRPr="00576FB2">
              <w:rPr>
                <w:rFonts w:ascii="Arial" w:hAnsi="Arial" w:cs="Arial"/>
                <w:webHidden/>
                <w:sz w:val="20"/>
                <w:szCs w:val="20"/>
              </w:rPr>
              <w:instrText xml:space="preserve"> PAGEREF _Toc184911170 \h </w:instrText>
            </w:r>
            <w:r w:rsidRPr="00576FB2">
              <w:rPr>
                <w:rFonts w:ascii="Arial" w:hAnsi="Arial" w:cs="Arial"/>
                <w:webHidden/>
                <w:sz w:val="20"/>
                <w:szCs w:val="20"/>
              </w:rPr>
            </w:r>
            <w:r w:rsidRPr="00576FB2">
              <w:rPr>
                <w:rFonts w:ascii="Arial" w:hAnsi="Arial" w:cs="Arial"/>
                <w:webHidden/>
                <w:sz w:val="20"/>
                <w:szCs w:val="20"/>
              </w:rPr>
              <w:fldChar w:fldCharType="separate"/>
            </w:r>
            <w:r w:rsidRPr="00576FB2">
              <w:rPr>
                <w:rFonts w:ascii="Arial" w:hAnsi="Arial" w:cs="Arial"/>
                <w:webHidden/>
                <w:sz w:val="20"/>
                <w:szCs w:val="20"/>
              </w:rPr>
              <w:t>15</w:t>
            </w:r>
            <w:r w:rsidRPr="00576FB2">
              <w:rPr>
                <w:rFonts w:ascii="Arial" w:hAnsi="Arial" w:cs="Arial"/>
                <w:webHidden/>
                <w:sz w:val="20"/>
                <w:szCs w:val="20"/>
              </w:rPr>
              <w:fldChar w:fldCharType="end"/>
            </w:r>
          </w:hyperlink>
        </w:p>
        <w:p w14:paraId="650A5B28" w14:textId="2FB4F690" w:rsidR="00576FB2" w:rsidRPr="00576FB2" w:rsidRDefault="00576FB2">
          <w:pPr>
            <w:pStyle w:val="TOC1"/>
            <w:rPr>
              <w:rFonts w:ascii="Arial" w:eastAsiaTheme="minorEastAsia" w:hAnsi="Arial" w:cs="Arial"/>
              <w:bCs w:val="0"/>
              <w:iCs w:val="0"/>
              <w:caps w:val="0"/>
              <w:kern w:val="2"/>
              <w:sz w:val="20"/>
              <w:szCs w:val="20"/>
              <w:lang w:val="en-US" w:eastAsia="en-US"/>
              <w14:ligatures w14:val="standardContextual"/>
            </w:rPr>
          </w:pPr>
          <w:hyperlink w:anchor="_Toc184911171" w:history="1">
            <w:r w:rsidRPr="00576FB2">
              <w:rPr>
                <w:rStyle w:val="Hyperlink"/>
                <w:rFonts w:ascii="Arial" w:hAnsi="Arial" w:cs="Arial"/>
                <w:sz w:val="20"/>
                <w:szCs w:val="20"/>
              </w:rPr>
              <w:t>13.</w:t>
            </w:r>
            <w:r w:rsidRPr="00576FB2">
              <w:rPr>
                <w:rFonts w:ascii="Arial" w:eastAsiaTheme="minorEastAsia" w:hAnsi="Arial" w:cs="Arial"/>
                <w:bCs w:val="0"/>
                <w:iCs w:val="0"/>
                <w:caps w:val="0"/>
                <w:kern w:val="2"/>
                <w:sz w:val="20"/>
                <w:szCs w:val="20"/>
                <w:lang w:val="en-US" w:eastAsia="en-US"/>
                <w14:ligatures w14:val="standardContextual"/>
              </w:rPr>
              <w:tab/>
            </w:r>
            <w:r w:rsidRPr="00576FB2">
              <w:rPr>
                <w:rStyle w:val="Hyperlink"/>
                <w:rFonts w:ascii="Arial" w:hAnsi="Arial" w:cs="Arial"/>
                <w:sz w:val="20"/>
                <w:szCs w:val="20"/>
              </w:rPr>
              <w:t>SUTARTIES KAINA  IR SUTARTIES ĮVYKDYMO UŽTIKRINIMAS</w:t>
            </w:r>
            <w:r w:rsidRPr="00576FB2">
              <w:rPr>
                <w:rFonts w:ascii="Arial" w:hAnsi="Arial" w:cs="Arial"/>
                <w:webHidden/>
                <w:sz w:val="20"/>
                <w:szCs w:val="20"/>
              </w:rPr>
              <w:tab/>
            </w:r>
            <w:r w:rsidRPr="00576FB2">
              <w:rPr>
                <w:rFonts w:ascii="Arial" w:hAnsi="Arial" w:cs="Arial"/>
                <w:webHidden/>
                <w:sz w:val="20"/>
                <w:szCs w:val="20"/>
              </w:rPr>
              <w:fldChar w:fldCharType="begin"/>
            </w:r>
            <w:r w:rsidRPr="00576FB2">
              <w:rPr>
                <w:rFonts w:ascii="Arial" w:hAnsi="Arial" w:cs="Arial"/>
                <w:webHidden/>
                <w:sz w:val="20"/>
                <w:szCs w:val="20"/>
              </w:rPr>
              <w:instrText xml:space="preserve"> PAGEREF _Toc184911171 \h </w:instrText>
            </w:r>
            <w:r w:rsidRPr="00576FB2">
              <w:rPr>
                <w:rFonts w:ascii="Arial" w:hAnsi="Arial" w:cs="Arial"/>
                <w:webHidden/>
                <w:sz w:val="20"/>
                <w:szCs w:val="20"/>
              </w:rPr>
            </w:r>
            <w:r w:rsidRPr="00576FB2">
              <w:rPr>
                <w:rFonts w:ascii="Arial" w:hAnsi="Arial" w:cs="Arial"/>
                <w:webHidden/>
                <w:sz w:val="20"/>
                <w:szCs w:val="20"/>
              </w:rPr>
              <w:fldChar w:fldCharType="separate"/>
            </w:r>
            <w:r w:rsidRPr="00576FB2">
              <w:rPr>
                <w:rFonts w:ascii="Arial" w:hAnsi="Arial" w:cs="Arial"/>
                <w:webHidden/>
                <w:sz w:val="20"/>
                <w:szCs w:val="20"/>
              </w:rPr>
              <w:t>15</w:t>
            </w:r>
            <w:r w:rsidRPr="00576FB2">
              <w:rPr>
                <w:rFonts w:ascii="Arial" w:hAnsi="Arial" w:cs="Arial"/>
                <w:webHidden/>
                <w:sz w:val="20"/>
                <w:szCs w:val="20"/>
              </w:rPr>
              <w:fldChar w:fldCharType="end"/>
            </w:r>
          </w:hyperlink>
        </w:p>
        <w:p w14:paraId="5957FB4D" w14:textId="063AF2CB" w:rsidR="00576FB2" w:rsidRPr="00576FB2" w:rsidRDefault="00576FB2">
          <w:pPr>
            <w:pStyle w:val="TOC1"/>
            <w:rPr>
              <w:rFonts w:ascii="Arial" w:eastAsiaTheme="minorEastAsia" w:hAnsi="Arial" w:cs="Arial"/>
              <w:bCs w:val="0"/>
              <w:iCs w:val="0"/>
              <w:caps w:val="0"/>
              <w:kern w:val="2"/>
              <w:sz w:val="20"/>
              <w:szCs w:val="20"/>
              <w:lang w:val="en-US" w:eastAsia="en-US"/>
              <w14:ligatures w14:val="standardContextual"/>
            </w:rPr>
          </w:pPr>
          <w:hyperlink w:anchor="_Toc184911172" w:history="1">
            <w:r w:rsidRPr="00576FB2">
              <w:rPr>
                <w:rStyle w:val="Hyperlink"/>
                <w:rFonts w:ascii="Arial" w:hAnsi="Arial" w:cs="Arial"/>
                <w:sz w:val="20"/>
                <w:szCs w:val="20"/>
                <w:lang w:val="en-US"/>
              </w:rPr>
              <w:t>14.</w:t>
            </w:r>
            <w:r w:rsidRPr="00576FB2">
              <w:rPr>
                <w:rFonts w:ascii="Arial" w:eastAsiaTheme="minorEastAsia" w:hAnsi="Arial" w:cs="Arial"/>
                <w:bCs w:val="0"/>
                <w:iCs w:val="0"/>
                <w:caps w:val="0"/>
                <w:kern w:val="2"/>
                <w:sz w:val="20"/>
                <w:szCs w:val="20"/>
                <w:lang w:val="en-US" w:eastAsia="en-US"/>
                <w14:ligatures w14:val="standardContextual"/>
              </w:rPr>
              <w:tab/>
            </w:r>
            <w:r w:rsidRPr="00576FB2">
              <w:rPr>
                <w:rStyle w:val="Hyperlink"/>
                <w:rFonts w:ascii="Arial" w:hAnsi="Arial" w:cs="Arial"/>
                <w:sz w:val="20"/>
                <w:szCs w:val="20"/>
                <w:lang w:val="en-US"/>
              </w:rPr>
              <w:t>PRELIMINARUS PIRKIMO PROCEDŪRŲ VYKDYMO GRAFIKAS</w:t>
            </w:r>
            <w:r w:rsidRPr="00576FB2">
              <w:rPr>
                <w:rFonts w:ascii="Arial" w:hAnsi="Arial" w:cs="Arial"/>
                <w:webHidden/>
                <w:sz w:val="20"/>
                <w:szCs w:val="20"/>
              </w:rPr>
              <w:tab/>
            </w:r>
            <w:r w:rsidRPr="00576FB2">
              <w:rPr>
                <w:rFonts w:ascii="Arial" w:hAnsi="Arial" w:cs="Arial"/>
                <w:webHidden/>
                <w:sz w:val="20"/>
                <w:szCs w:val="20"/>
              </w:rPr>
              <w:fldChar w:fldCharType="begin"/>
            </w:r>
            <w:r w:rsidRPr="00576FB2">
              <w:rPr>
                <w:rFonts w:ascii="Arial" w:hAnsi="Arial" w:cs="Arial"/>
                <w:webHidden/>
                <w:sz w:val="20"/>
                <w:szCs w:val="20"/>
              </w:rPr>
              <w:instrText xml:space="preserve"> PAGEREF _Toc184911172 \h </w:instrText>
            </w:r>
            <w:r w:rsidRPr="00576FB2">
              <w:rPr>
                <w:rFonts w:ascii="Arial" w:hAnsi="Arial" w:cs="Arial"/>
                <w:webHidden/>
                <w:sz w:val="20"/>
                <w:szCs w:val="20"/>
              </w:rPr>
            </w:r>
            <w:r w:rsidRPr="00576FB2">
              <w:rPr>
                <w:rFonts w:ascii="Arial" w:hAnsi="Arial" w:cs="Arial"/>
                <w:webHidden/>
                <w:sz w:val="20"/>
                <w:szCs w:val="20"/>
              </w:rPr>
              <w:fldChar w:fldCharType="separate"/>
            </w:r>
            <w:r w:rsidRPr="00576FB2">
              <w:rPr>
                <w:rFonts w:ascii="Arial" w:hAnsi="Arial" w:cs="Arial"/>
                <w:webHidden/>
                <w:sz w:val="20"/>
                <w:szCs w:val="20"/>
              </w:rPr>
              <w:t>16</w:t>
            </w:r>
            <w:r w:rsidRPr="00576FB2">
              <w:rPr>
                <w:rFonts w:ascii="Arial" w:hAnsi="Arial" w:cs="Arial"/>
                <w:webHidden/>
                <w:sz w:val="20"/>
                <w:szCs w:val="20"/>
              </w:rPr>
              <w:fldChar w:fldCharType="end"/>
            </w:r>
          </w:hyperlink>
        </w:p>
        <w:p w14:paraId="1F5096C9" w14:textId="18CB1C14" w:rsidR="00576FB2" w:rsidRPr="00576FB2" w:rsidRDefault="00576FB2">
          <w:pPr>
            <w:pStyle w:val="TOC1"/>
            <w:rPr>
              <w:rFonts w:ascii="Arial" w:eastAsiaTheme="minorEastAsia" w:hAnsi="Arial" w:cs="Arial"/>
              <w:bCs w:val="0"/>
              <w:iCs w:val="0"/>
              <w:caps w:val="0"/>
              <w:kern w:val="2"/>
              <w:sz w:val="20"/>
              <w:szCs w:val="20"/>
              <w:lang w:val="en-US" w:eastAsia="en-US"/>
              <w14:ligatures w14:val="standardContextual"/>
            </w:rPr>
          </w:pPr>
          <w:hyperlink w:anchor="_Toc184911173" w:history="1">
            <w:r w:rsidRPr="00576FB2">
              <w:rPr>
                <w:rStyle w:val="Hyperlink"/>
                <w:rFonts w:ascii="Arial" w:hAnsi="Arial" w:cs="Arial"/>
                <w:sz w:val="20"/>
                <w:szCs w:val="20"/>
              </w:rPr>
              <w:t>16.</w:t>
            </w:r>
            <w:r w:rsidRPr="00576FB2">
              <w:rPr>
                <w:rFonts w:ascii="Arial" w:eastAsiaTheme="minorEastAsia" w:hAnsi="Arial" w:cs="Arial"/>
                <w:bCs w:val="0"/>
                <w:iCs w:val="0"/>
                <w:caps w:val="0"/>
                <w:kern w:val="2"/>
                <w:sz w:val="20"/>
                <w:szCs w:val="20"/>
                <w:lang w:val="en-US" w:eastAsia="en-US"/>
                <w14:ligatures w14:val="standardContextual"/>
              </w:rPr>
              <w:tab/>
            </w:r>
            <w:r w:rsidRPr="00576FB2">
              <w:rPr>
                <w:rStyle w:val="Hyperlink"/>
                <w:rFonts w:ascii="Arial" w:hAnsi="Arial" w:cs="Arial"/>
                <w:sz w:val="20"/>
                <w:szCs w:val="20"/>
              </w:rPr>
              <w:t>PRIEDAI</w:t>
            </w:r>
            <w:r w:rsidRPr="00576FB2">
              <w:rPr>
                <w:rFonts w:ascii="Arial" w:hAnsi="Arial" w:cs="Arial"/>
                <w:webHidden/>
                <w:sz w:val="20"/>
                <w:szCs w:val="20"/>
              </w:rPr>
              <w:tab/>
            </w:r>
            <w:r w:rsidRPr="00576FB2">
              <w:rPr>
                <w:rFonts w:ascii="Arial" w:hAnsi="Arial" w:cs="Arial"/>
                <w:webHidden/>
                <w:sz w:val="20"/>
                <w:szCs w:val="20"/>
              </w:rPr>
              <w:fldChar w:fldCharType="begin"/>
            </w:r>
            <w:r w:rsidRPr="00576FB2">
              <w:rPr>
                <w:rFonts w:ascii="Arial" w:hAnsi="Arial" w:cs="Arial"/>
                <w:webHidden/>
                <w:sz w:val="20"/>
                <w:szCs w:val="20"/>
              </w:rPr>
              <w:instrText xml:space="preserve"> PAGEREF _Toc184911173 \h </w:instrText>
            </w:r>
            <w:r w:rsidRPr="00576FB2">
              <w:rPr>
                <w:rFonts w:ascii="Arial" w:hAnsi="Arial" w:cs="Arial"/>
                <w:webHidden/>
                <w:sz w:val="20"/>
                <w:szCs w:val="20"/>
              </w:rPr>
            </w:r>
            <w:r w:rsidRPr="00576FB2">
              <w:rPr>
                <w:rFonts w:ascii="Arial" w:hAnsi="Arial" w:cs="Arial"/>
                <w:webHidden/>
                <w:sz w:val="20"/>
                <w:szCs w:val="20"/>
              </w:rPr>
              <w:fldChar w:fldCharType="separate"/>
            </w:r>
            <w:r w:rsidRPr="00576FB2">
              <w:rPr>
                <w:rFonts w:ascii="Arial" w:hAnsi="Arial" w:cs="Arial"/>
                <w:webHidden/>
                <w:sz w:val="20"/>
                <w:szCs w:val="20"/>
              </w:rPr>
              <w:t>16</w:t>
            </w:r>
            <w:r w:rsidRPr="00576FB2">
              <w:rPr>
                <w:rFonts w:ascii="Arial" w:hAnsi="Arial" w:cs="Arial"/>
                <w:webHidden/>
                <w:sz w:val="20"/>
                <w:szCs w:val="20"/>
              </w:rPr>
              <w:fldChar w:fldCharType="end"/>
            </w:r>
          </w:hyperlink>
        </w:p>
        <w:p w14:paraId="399E15DB" w14:textId="71B56061" w:rsidR="00B066DE" w:rsidRDefault="00B066DE">
          <w:r w:rsidRPr="00576FB2">
            <w:rPr>
              <w:rFonts w:ascii="Arial" w:hAnsi="Arial" w:cs="Arial"/>
              <w:b/>
              <w:bCs/>
              <w:noProof/>
              <w:sz w:val="20"/>
              <w:szCs w:val="20"/>
            </w:rPr>
            <w:fldChar w:fldCharType="end"/>
          </w:r>
        </w:p>
      </w:sdtContent>
    </w:sdt>
    <w:p w14:paraId="54300D72" w14:textId="77777777" w:rsidR="00B066DE" w:rsidRDefault="00B066DE" w:rsidP="00B066DE">
      <w:pPr>
        <w:pStyle w:val="Heading1"/>
        <w:numPr>
          <w:ilvl w:val="0"/>
          <w:numId w:val="0"/>
        </w:numPr>
        <w:ind w:left="720"/>
        <w:rPr>
          <w:b w:val="0"/>
        </w:rPr>
      </w:pPr>
    </w:p>
    <w:p w14:paraId="06851D20" w14:textId="77777777" w:rsidR="00B066DE" w:rsidRPr="009101C6" w:rsidRDefault="00B066DE" w:rsidP="00423300">
      <w:pPr>
        <w:pStyle w:val="Subtitle"/>
        <w:spacing w:before="60" w:after="60"/>
        <w:jc w:val="center"/>
        <w:rPr>
          <w:rFonts w:ascii="Arial" w:hAnsi="Arial" w:cs="Arial"/>
          <w:b/>
          <w:bCs/>
          <w:sz w:val="22"/>
          <w:szCs w:val="22"/>
          <w:u w:val="none"/>
          <w:lang w:val="lt-LT"/>
        </w:rPr>
      </w:pPr>
    </w:p>
    <w:p w14:paraId="416D9F20" w14:textId="76E02A9F" w:rsidR="00A318F9" w:rsidRPr="009101C6" w:rsidRDefault="0020294D" w:rsidP="00B066DE">
      <w:pPr>
        <w:pStyle w:val="Heading1"/>
        <w:jc w:val="center"/>
        <w:rPr>
          <w:b w:val="0"/>
        </w:rPr>
      </w:pPr>
      <w:bookmarkStart w:id="0" w:name="_Toc335201954"/>
      <w:bookmarkStart w:id="1" w:name="_Toc184911159"/>
      <w:bookmarkStart w:id="2" w:name="_Toc147739116"/>
      <w:r w:rsidRPr="009101C6">
        <w:t>BENDROSIOS</w:t>
      </w:r>
      <w:r w:rsidR="00454746" w:rsidRPr="009101C6">
        <w:t xml:space="preserve"> NUOSTATOS</w:t>
      </w:r>
      <w:bookmarkEnd w:id="0"/>
      <w:bookmarkEnd w:id="1"/>
    </w:p>
    <w:p w14:paraId="20C7781A" w14:textId="17C49F7B" w:rsidR="00587D29" w:rsidRPr="009101C6" w:rsidRDefault="00307663" w:rsidP="006C7EE8">
      <w:pPr>
        <w:pStyle w:val="ListParagraph"/>
        <w:numPr>
          <w:ilvl w:val="1"/>
          <w:numId w:val="10"/>
        </w:numPr>
        <w:tabs>
          <w:tab w:val="left" w:pos="0"/>
          <w:tab w:val="left" w:pos="567"/>
        </w:tabs>
        <w:spacing w:before="60" w:after="60"/>
        <w:ind w:left="0" w:firstLine="0"/>
        <w:contextualSpacing w:val="0"/>
        <w:jc w:val="both"/>
        <w:rPr>
          <w:rFonts w:ascii="Arial" w:hAnsi="Arial" w:cs="Arial"/>
          <w:color w:val="000000" w:themeColor="text1"/>
          <w:sz w:val="20"/>
          <w:szCs w:val="20"/>
        </w:rPr>
      </w:pPr>
      <w:r w:rsidRPr="009101C6">
        <w:rPr>
          <w:rStyle w:val="Style2"/>
          <w:rFonts w:cs="Arial"/>
          <w:color w:val="000000" w:themeColor="text1"/>
          <w:szCs w:val="20"/>
        </w:rPr>
        <w:t>Vykdomos skelbiamos derybos.</w:t>
      </w:r>
    </w:p>
    <w:p w14:paraId="67134D23" w14:textId="101ABE0E" w:rsidR="00BE380A" w:rsidRPr="009101C6" w:rsidRDefault="00BE380A" w:rsidP="006C7EE8">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r w:rsidRPr="009101C6">
        <w:rPr>
          <w:rFonts w:ascii="Arial" w:hAnsi="Arial" w:cs="Arial"/>
          <w:sz w:val="20"/>
          <w:szCs w:val="20"/>
        </w:rPr>
        <w:t xml:space="preserve">Vykdomas </w:t>
      </w:r>
      <w:sdt>
        <w:sdtPr>
          <w:rPr>
            <w:rFonts w:ascii="Arial" w:hAnsi="Arial" w:cs="Arial"/>
            <w:bCs/>
            <w:sz w:val="20"/>
            <w:szCs w:val="20"/>
          </w:rPr>
          <w:id w:val="618330991"/>
          <w:placeholder>
            <w:docPart w:val="7976B24B9B184A879BCB93AC6EC3F828"/>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EC0054">
            <w:rPr>
              <w:rFonts w:ascii="Arial" w:hAnsi="Arial" w:cs="Arial"/>
              <w:bCs/>
              <w:sz w:val="20"/>
              <w:szCs w:val="20"/>
            </w:rPr>
            <w:t>Tarptautinis pirkimas</w:t>
          </w:r>
        </w:sdtContent>
      </w:sdt>
      <w:r w:rsidRPr="009101C6">
        <w:rPr>
          <w:rFonts w:ascii="Arial" w:hAnsi="Arial" w:cs="Arial"/>
          <w:bCs/>
          <w:sz w:val="20"/>
          <w:szCs w:val="20"/>
        </w:rPr>
        <w:t>.</w:t>
      </w:r>
    </w:p>
    <w:p w14:paraId="1840FE56" w14:textId="49CD106E" w:rsidR="00115864" w:rsidRPr="000367FB" w:rsidRDefault="001D01B9" w:rsidP="006C7EE8">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r w:rsidRPr="009101C6">
        <w:rPr>
          <w:rFonts w:ascii="Arial" w:hAnsi="Arial" w:cs="Arial"/>
          <w:sz w:val="20"/>
          <w:szCs w:val="20"/>
        </w:rPr>
        <w:t xml:space="preserve">Pirkimas vykdomas </w:t>
      </w:r>
      <w:bookmarkStart w:id="3" w:name="OLE_LINK1"/>
      <w:bookmarkStart w:id="4" w:name="OLE_LINK2"/>
      <w:sdt>
        <w:sdtPr>
          <w:rPr>
            <w:rFonts w:ascii="Arial" w:hAnsi="Arial" w:cs="Arial"/>
            <w:sz w:val="20"/>
            <w:szCs w:val="20"/>
          </w:rPr>
          <w:id w:val="405503334"/>
          <w:placeholder>
            <w:docPart w:val="DefaultPlaceholder_1082065159"/>
          </w:placeholder>
          <w:comboBox>
            <w:listItem w:displayText="Pasirinkti" w:value="Pasirinkti"/>
            <w:listItem w:displayText="CVP IS priemonėmis" w:value="CVP IS priemonėmis"/>
            <w:listItem w:displayText="elektroniniu paštu" w:value="elektroniniu paštu"/>
          </w:comboBox>
        </w:sdtPr>
        <w:sdtContent>
          <w:r w:rsidR="00EC0054" w:rsidRPr="00EC0054">
            <w:rPr>
              <w:rFonts w:ascii="Arial" w:hAnsi="Arial" w:cs="Arial"/>
              <w:sz w:val="20"/>
              <w:szCs w:val="20"/>
            </w:rPr>
            <w:t>CVP IS priemonėmis</w:t>
          </w:r>
        </w:sdtContent>
      </w:sdt>
      <w:bookmarkEnd w:id="3"/>
      <w:bookmarkEnd w:id="4"/>
      <w:r w:rsidRPr="009101C6">
        <w:rPr>
          <w:rFonts w:ascii="Arial" w:hAnsi="Arial" w:cs="Arial"/>
          <w:i/>
          <w:iCs/>
          <w:sz w:val="20"/>
          <w:szCs w:val="20"/>
        </w:rPr>
        <w:t>.</w:t>
      </w:r>
      <w:r w:rsidR="00A15901" w:rsidRPr="009101C6">
        <w:rPr>
          <w:rFonts w:ascii="Arial" w:hAnsi="Arial" w:cs="Arial"/>
          <w:sz w:val="20"/>
          <w:szCs w:val="20"/>
        </w:rPr>
        <w:t xml:space="preserve"> Bet kokia informacija, Pirkimo sąlygų paaiškinimai, pranešimai ar kitas </w:t>
      </w:r>
      <w:bookmarkStart w:id="5" w:name="_Hlk33613765"/>
      <w:r w:rsidR="00A15901" w:rsidRPr="009101C6">
        <w:rPr>
          <w:rFonts w:ascii="Arial" w:hAnsi="Arial" w:cs="Arial"/>
          <w:sz w:val="20"/>
          <w:szCs w:val="20"/>
        </w:rPr>
        <w:t>P</w:t>
      </w:r>
      <w:r w:rsidR="00056FA2" w:rsidRPr="009101C6">
        <w:rPr>
          <w:rFonts w:ascii="Arial" w:hAnsi="Arial" w:cs="Arial"/>
          <w:sz w:val="20"/>
          <w:szCs w:val="20"/>
        </w:rPr>
        <w:t xml:space="preserve">erkančiojo subjekto </w:t>
      </w:r>
      <w:bookmarkEnd w:id="5"/>
      <w:r w:rsidR="00A15901" w:rsidRPr="009101C6">
        <w:rPr>
          <w:rFonts w:ascii="Arial" w:hAnsi="Arial" w:cs="Arial"/>
          <w:sz w:val="20"/>
          <w:szCs w:val="20"/>
        </w:rPr>
        <w:t>ir Tiekėjų susirašinėjimas vykdomas tik šiomis priemonėmis</w:t>
      </w:r>
      <w:r w:rsidR="00115864" w:rsidRPr="009101C6">
        <w:rPr>
          <w:rFonts w:ascii="Arial" w:hAnsi="Arial" w:cs="Arial"/>
          <w:sz w:val="20"/>
          <w:szCs w:val="20"/>
        </w:rPr>
        <w:t>.</w:t>
      </w:r>
      <w:r w:rsidR="005E469C" w:rsidRPr="009101C6">
        <w:rPr>
          <w:rFonts w:ascii="Arial" w:hAnsi="Arial" w:cs="Arial"/>
          <w:sz w:val="22"/>
          <w:szCs w:val="22"/>
          <w:lang w:eastAsia="lt-LT" w:bidi="lt-LT"/>
        </w:rPr>
        <w:t xml:space="preserve"> </w:t>
      </w:r>
    </w:p>
    <w:p w14:paraId="0EA60DC7" w14:textId="1D53F294" w:rsidR="000367FB" w:rsidRPr="00EC0054" w:rsidRDefault="000367FB" w:rsidP="00EC0054">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r w:rsidRPr="00FC76C1">
        <w:rPr>
          <w:rFonts w:ascii="Arial" w:hAnsi="Arial" w:cs="Arial"/>
          <w:sz w:val="20"/>
          <w:szCs w:val="20"/>
        </w:rPr>
        <w:t>Sprendimo neatlikti Pirkimo naudojantis centralizuotų pirkimų katalogu pagrindimas:</w:t>
      </w:r>
      <w:r w:rsidR="00EC0054">
        <w:rPr>
          <w:rFonts w:ascii="Arial" w:hAnsi="Arial" w:cs="Arial"/>
          <w:sz w:val="20"/>
          <w:szCs w:val="20"/>
        </w:rPr>
        <w:t xml:space="preserve"> nėra CPO kataloge.</w:t>
      </w:r>
    </w:p>
    <w:p w14:paraId="37487F84" w14:textId="5670BAE6" w:rsidR="007374D9" w:rsidRPr="009101C6" w:rsidRDefault="00EA30B1" w:rsidP="006C7EE8">
      <w:pPr>
        <w:pStyle w:val="ListParagraph"/>
        <w:numPr>
          <w:ilvl w:val="1"/>
          <w:numId w:val="10"/>
        </w:numPr>
        <w:tabs>
          <w:tab w:val="left" w:pos="0"/>
          <w:tab w:val="left" w:pos="567"/>
        </w:tabs>
        <w:spacing w:before="60" w:after="60"/>
        <w:ind w:left="0" w:firstLine="0"/>
        <w:contextualSpacing w:val="0"/>
        <w:jc w:val="both"/>
        <w:rPr>
          <w:rFonts w:ascii="Arial" w:hAnsi="Arial" w:cs="Arial"/>
          <w:color w:val="FF0000"/>
          <w:sz w:val="20"/>
          <w:szCs w:val="20"/>
        </w:rPr>
      </w:pPr>
      <w:r w:rsidRPr="009101C6">
        <w:rPr>
          <w:rFonts w:ascii="Arial" w:hAnsi="Arial" w:cs="Arial"/>
          <w:sz w:val="20"/>
          <w:szCs w:val="20"/>
        </w:rPr>
        <w:t>Šio Pirkimo metu bus vykdomos Derybos</w:t>
      </w:r>
      <w:r w:rsidR="0012784D" w:rsidRPr="009101C6">
        <w:rPr>
          <w:rFonts w:ascii="Arial" w:hAnsi="Arial" w:cs="Arial"/>
          <w:sz w:val="20"/>
          <w:szCs w:val="20"/>
        </w:rPr>
        <w:t>, daugiau informacijos BPS 1</w:t>
      </w:r>
      <w:r w:rsidR="00740447" w:rsidRPr="009101C6">
        <w:rPr>
          <w:rFonts w:ascii="Arial" w:hAnsi="Arial" w:cs="Arial"/>
          <w:sz w:val="20"/>
          <w:szCs w:val="20"/>
        </w:rPr>
        <w:t>3</w:t>
      </w:r>
      <w:r w:rsidR="0012784D" w:rsidRPr="009101C6">
        <w:rPr>
          <w:rFonts w:ascii="Arial" w:hAnsi="Arial" w:cs="Arial"/>
          <w:sz w:val="20"/>
          <w:szCs w:val="20"/>
        </w:rPr>
        <w:t xml:space="preserve"> skyriuje</w:t>
      </w:r>
      <w:r w:rsidRPr="009101C6">
        <w:rPr>
          <w:rFonts w:ascii="Arial" w:hAnsi="Arial" w:cs="Arial"/>
          <w:sz w:val="20"/>
          <w:szCs w:val="20"/>
        </w:rPr>
        <w:t>.</w:t>
      </w:r>
      <w:r w:rsidR="00A50474" w:rsidRPr="009101C6">
        <w:rPr>
          <w:rFonts w:ascii="Arial" w:hAnsi="Arial" w:cs="Arial"/>
          <w:sz w:val="20"/>
          <w:szCs w:val="20"/>
        </w:rPr>
        <w:t xml:space="preserve"> </w:t>
      </w:r>
    </w:p>
    <w:p w14:paraId="2DD30B50" w14:textId="754A7E1C" w:rsidR="00EA30B1" w:rsidRPr="009101C6" w:rsidRDefault="007374D9" w:rsidP="006C7EE8">
      <w:pPr>
        <w:pStyle w:val="ListParagraph"/>
        <w:numPr>
          <w:ilvl w:val="1"/>
          <w:numId w:val="10"/>
        </w:numPr>
        <w:tabs>
          <w:tab w:val="left" w:pos="0"/>
          <w:tab w:val="left" w:pos="567"/>
        </w:tabs>
        <w:spacing w:before="60" w:after="60"/>
        <w:ind w:left="0" w:firstLine="0"/>
        <w:contextualSpacing w:val="0"/>
        <w:jc w:val="both"/>
        <w:rPr>
          <w:rFonts w:ascii="Arial" w:hAnsi="Arial" w:cs="Arial"/>
          <w:color w:val="FF0000"/>
          <w:sz w:val="20"/>
          <w:szCs w:val="20"/>
        </w:rPr>
      </w:pPr>
      <w:r w:rsidRPr="009101C6">
        <w:rPr>
          <w:rFonts w:ascii="Arial" w:hAnsi="Arial" w:cs="Arial"/>
          <w:sz w:val="20"/>
          <w:szCs w:val="20"/>
        </w:rPr>
        <w:t>Pasiūlymo sąvoka šiame Pirkime reiškia</w:t>
      </w:r>
      <w:r w:rsidRPr="009101C6">
        <w:rPr>
          <w:rFonts w:ascii="Arial" w:hAnsi="Arial" w:cs="Arial"/>
        </w:rPr>
        <w:t xml:space="preserve"> </w:t>
      </w:r>
      <w:r w:rsidRPr="009101C6">
        <w:rPr>
          <w:rFonts w:ascii="Arial" w:hAnsi="Arial" w:cs="Arial"/>
          <w:sz w:val="20"/>
          <w:szCs w:val="20"/>
        </w:rPr>
        <w:t>Pirminį pasiūlymą ir (arba) Galutinį pasiūlymą.</w:t>
      </w:r>
    </w:p>
    <w:p w14:paraId="56D3A590" w14:textId="3583BB20" w:rsidR="001340DB" w:rsidRPr="009101C6" w:rsidRDefault="001340DB" w:rsidP="006C7EE8">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bookmarkStart w:id="6" w:name="_Hlk33613797"/>
      <w:r w:rsidRPr="009101C6">
        <w:rPr>
          <w:rFonts w:ascii="Arial" w:hAnsi="Arial" w:cs="Arial"/>
          <w:sz w:val="20"/>
          <w:szCs w:val="20"/>
        </w:rPr>
        <w:t>Tiekėjams neleidžiama pateikti alternatyvių pasiūlymų.</w:t>
      </w:r>
      <w:r w:rsidR="00B45D83" w:rsidRPr="009101C6">
        <w:rPr>
          <w:rFonts w:ascii="Arial" w:hAnsi="Arial" w:cs="Arial"/>
          <w:sz w:val="20"/>
          <w:szCs w:val="20"/>
        </w:rPr>
        <w:t xml:space="preserve"> </w:t>
      </w:r>
    </w:p>
    <w:p w14:paraId="1EFEAC71" w14:textId="58990072" w:rsidR="00ED5662" w:rsidRPr="009101C6" w:rsidRDefault="00ED5662" w:rsidP="00EC0054">
      <w:pPr>
        <w:pStyle w:val="ListParagraph"/>
        <w:numPr>
          <w:ilvl w:val="1"/>
          <w:numId w:val="10"/>
        </w:numPr>
        <w:tabs>
          <w:tab w:val="left" w:pos="0"/>
          <w:tab w:val="left" w:pos="567"/>
          <w:tab w:val="left" w:pos="709"/>
        </w:tabs>
        <w:spacing w:before="60" w:after="60"/>
        <w:ind w:left="0" w:firstLine="0"/>
        <w:contextualSpacing w:val="0"/>
        <w:jc w:val="both"/>
        <w:rPr>
          <w:rFonts w:ascii="Arial" w:hAnsi="Arial" w:cs="Arial"/>
          <w:sz w:val="20"/>
          <w:szCs w:val="20"/>
        </w:rPr>
      </w:pPr>
      <w:r w:rsidRPr="009101C6">
        <w:rPr>
          <w:rFonts w:ascii="Arial" w:hAnsi="Arial" w:cs="Arial"/>
          <w:sz w:val="20"/>
          <w:szCs w:val="20"/>
        </w:rPr>
        <w:t xml:space="preserve">Vykdomo </w:t>
      </w:r>
      <w:r w:rsidR="00BD68B4" w:rsidRPr="009101C6">
        <w:rPr>
          <w:rFonts w:ascii="Arial" w:hAnsi="Arial" w:cs="Arial"/>
          <w:sz w:val="20"/>
          <w:szCs w:val="20"/>
        </w:rPr>
        <w:t>P</w:t>
      </w:r>
      <w:r w:rsidRPr="009101C6">
        <w:rPr>
          <w:rFonts w:ascii="Arial" w:hAnsi="Arial" w:cs="Arial"/>
          <w:sz w:val="20"/>
          <w:szCs w:val="20"/>
        </w:rPr>
        <w:t>irkimo metu nebus kviečiami Komisijos posėdžiuose stebėtojo teisėmis dalyvauti valstybės ir savivaldybių institucijų ar įstaigų atstovai.</w:t>
      </w:r>
    </w:p>
    <w:p w14:paraId="0A37501D" w14:textId="2F39E2C1" w:rsidR="00E22DC9" w:rsidRPr="00EC0054" w:rsidRDefault="00F82B11" w:rsidP="00EC0054">
      <w:pPr>
        <w:pStyle w:val="ListParagraph"/>
        <w:numPr>
          <w:ilvl w:val="1"/>
          <w:numId w:val="10"/>
        </w:numPr>
        <w:tabs>
          <w:tab w:val="left" w:pos="0"/>
          <w:tab w:val="left" w:pos="567"/>
        </w:tabs>
        <w:spacing w:before="60" w:after="60"/>
        <w:ind w:left="0" w:firstLine="0"/>
        <w:contextualSpacing w:val="0"/>
        <w:rPr>
          <w:rFonts w:ascii="Arial" w:hAnsi="Arial" w:cs="Arial"/>
          <w:sz w:val="20"/>
          <w:szCs w:val="20"/>
        </w:rPr>
      </w:pPr>
      <w:r w:rsidRPr="00EC0054">
        <w:rPr>
          <w:rFonts w:ascii="Arial" w:hAnsi="Arial" w:cs="Arial"/>
          <w:sz w:val="20"/>
          <w:szCs w:val="20"/>
        </w:rPr>
        <w:t>Tiesioginio atsiskaitymo su Subtiekėjais</w:t>
      </w:r>
      <w:r w:rsidR="00BD68B4" w:rsidRPr="00EC0054">
        <w:rPr>
          <w:rFonts w:ascii="Arial" w:hAnsi="Arial" w:cs="Arial"/>
          <w:sz w:val="20"/>
          <w:szCs w:val="20"/>
        </w:rPr>
        <w:t xml:space="preserve"> ir Ūkio subjektais, kurių pajėgumais remiamasi,</w:t>
      </w:r>
      <w:r w:rsidRPr="00EC0054">
        <w:rPr>
          <w:rFonts w:ascii="Arial" w:hAnsi="Arial" w:cs="Arial"/>
          <w:sz w:val="20"/>
          <w:szCs w:val="20"/>
        </w:rPr>
        <w:t xml:space="preserve"> tvarka nurodyta Sutarties projekte.</w:t>
      </w:r>
      <w:bookmarkEnd w:id="6"/>
    </w:p>
    <w:p w14:paraId="081141A0" w14:textId="77777777" w:rsidR="00E6067D" w:rsidRPr="009101C6" w:rsidRDefault="00E6067D" w:rsidP="00E6067D">
      <w:pPr>
        <w:pStyle w:val="ListParagraph"/>
        <w:tabs>
          <w:tab w:val="left" w:pos="851"/>
        </w:tabs>
        <w:spacing w:before="60" w:after="60"/>
        <w:ind w:left="792"/>
        <w:contextualSpacing w:val="0"/>
        <w:rPr>
          <w:rFonts w:ascii="Arial" w:hAnsi="Arial" w:cs="Arial"/>
          <w:sz w:val="20"/>
          <w:szCs w:val="20"/>
        </w:rPr>
      </w:pPr>
    </w:p>
    <w:p w14:paraId="5260E0FA" w14:textId="521AD360" w:rsidR="008867D0" w:rsidRPr="009101C6" w:rsidRDefault="008867D0" w:rsidP="004C565F">
      <w:pPr>
        <w:pStyle w:val="Heading1"/>
        <w:numPr>
          <w:ilvl w:val="0"/>
          <w:numId w:val="1"/>
        </w:numPr>
        <w:tabs>
          <w:tab w:val="left" w:pos="426"/>
        </w:tabs>
        <w:spacing w:before="60" w:after="60"/>
        <w:jc w:val="center"/>
        <w:rPr>
          <w:rFonts w:cs="Arial"/>
          <w:b w:val="0"/>
          <w:bCs/>
          <w:szCs w:val="20"/>
        </w:rPr>
      </w:pPr>
      <w:bookmarkStart w:id="7" w:name="_Toc335201955"/>
      <w:bookmarkStart w:id="8" w:name="_Toc184911160"/>
      <w:r w:rsidRPr="009101C6">
        <w:rPr>
          <w:rFonts w:cs="Arial"/>
          <w:bCs/>
          <w:szCs w:val="20"/>
        </w:rPr>
        <w:t xml:space="preserve">PIRKIMO </w:t>
      </w:r>
      <w:r w:rsidR="00363CBF" w:rsidRPr="009101C6">
        <w:rPr>
          <w:rFonts w:cs="Arial"/>
          <w:bCs/>
          <w:szCs w:val="20"/>
        </w:rPr>
        <w:t>OBJEKTAS</w:t>
      </w:r>
      <w:bookmarkEnd w:id="7"/>
      <w:bookmarkEnd w:id="8"/>
    </w:p>
    <w:p w14:paraId="71E0E8EF" w14:textId="77777777" w:rsidR="00EC0054" w:rsidRDefault="00035043" w:rsidP="002123AA">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9" w:name="_Hlk33613905"/>
      <w:r w:rsidRPr="00EC0054">
        <w:rPr>
          <w:rFonts w:ascii="Arial" w:hAnsi="Arial" w:cs="Arial"/>
          <w:sz w:val="20"/>
          <w:szCs w:val="20"/>
        </w:rPr>
        <w:t xml:space="preserve">Pirkimo objektas </w:t>
      </w:r>
      <w:r w:rsidR="00A80D91" w:rsidRPr="00EC0054">
        <w:rPr>
          <w:rFonts w:ascii="Arial" w:hAnsi="Arial" w:cs="Arial"/>
          <w:sz w:val="20"/>
          <w:szCs w:val="20"/>
        </w:rPr>
        <w:t>–</w:t>
      </w:r>
      <w:r w:rsidRPr="00EC0054">
        <w:rPr>
          <w:rFonts w:ascii="Arial" w:hAnsi="Arial" w:cs="Arial"/>
          <w:sz w:val="20"/>
          <w:szCs w:val="20"/>
        </w:rPr>
        <w:t xml:space="preserve"> </w:t>
      </w:r>
      <w:r w:rsidR="00EC0054" w:rsidRPr="00707329">
        <w:rPr>
          <w:rFonts w:ascii="Arial" w:hAnsi="Arial" w:cs="Arial"/>
          <w:sz w:val="20"/>
          <w:szCs w:val="20"/>
        </w:rPr>
        <w:t xml:space="preserve">Litgrid Šiaurės regiono 110-330 </w:t>
      </w:r>
      <w:proofErr w:type="spellStart"/>
      <w:r w:rsidR="00EC0054" w:rsidRPr="00707329">
        <w:rPr>
          <w:rFonts w:ascii="Arial" w:hAnsi="Arial" w:cs="Arial"/>
          <w:sz w:val="20"/>
          <w:szCs w:val="20"/>
        </w:rPr>
        <w:t>kV</w:t>
      </w:r>
      <w:proofErr w:type="spellEnd"/>
      <w:r w:rsidR="00EC0054" w:rsidRPr="00707329">
        <w:rPr>
          <w:rFonts w:ascii="Arial" w:hAnsi="Arial" w:cs="Arial"/>
          <w:sz w:val="20"/>
          <w:szCs w:val="20"/>
        </w:rPr>
        <w:t xml:space="preserve"> oro linijų trasų valymo darbai</w:t>
      </w:r>
      <w:r w:rsidR="00EC0054" w:rsidRPr="009101C6">
        <w:rPr>
          <w:rFonts w:ascii="Arial" w:hAnsi="Arial" w:cs="Arial"/>
          <w:sz w:val="20"/>
          <w:szCs w:val="20"/>
        </w:rPr>
        <w:t>.</w:t>
      </w:r>
    </w:p>
    <w:p w14:paraId="43B9B331" w14:textId="5E79633C" w:rsidR="00681F48" w:rsidRPr="00EC0054" w:rsidRDefault="00681F48" w:rsidP="002123AA">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C0054">
        <w:rPr>
          <w:rFonts w:ascii="Arial" w:hAnsi="Arial" w:cs="Arial"/>
          <w:sz w:val="20"/>
          <w:szCs w:val="20"/>
        </w:rPr>
        <w:t xml:space="preserve">Pirkimo objekto aprašymas pateikiamas </w:t>
      </w:r>
      <w:r w:rsidR="00C161BC" w:rsidRPr="00EC0054">
        <w:rPr>
          <w:rFonts w:ascii="Arial" w:hAnsi="Arial" w:cs="Arial"/>
          <w:sz w:val="20"/>
          <w:szCs w:val="20"/>
        </w:rPr>
        <w:t>Techninė</w:t>
      </w:r>
      <w:r w:rsidR="00E259AD" w:rsidRPr="00EC0054">
        <w:rPr>
          <w:rFonts w:ascii="Arial" w:hAnsi="Arial" w:cs="Arial"/>
          <w:sz w:val="20"/>
          <w:szCs w:val="20"/>
        </w:rPr>
        <w:t>j</w:t>
      </w:r>
      <w:r w:rsidR="00C161BC" w:rsidRPr="00EC0054">
        <w:rPr>
          <w:rFonts w:ascii="Arial" w:hAnsi="Arial" w:cs="Arial"/>
          <w:sz w:val="20"/>
          <w:szCs w:val="20"/>
        </w:rPr>
        <w:t>e s</w:t>
      </w:r>
      <w:r w:rsidRPr="00EC0054">
        <w:rPr>
          <w:rFonts w:ascii="Arial" w:hAnsi="Arial" w:cs="Arial"/>
          <w:sz w:val="20"/>
          <w:szCs w:val="20"/>
        </w:rPr>
        <w:t>pecifikacijo</w:t>
      </w:r>
      <w:r w:rsidR="00E259AD" w:rsidRPr="00EC0054">
        <w:rPr>
          <w:rFonts w:ascii="Arial" w:hAnsi="Arial" w:cs="Arial"/>
          <w:sz w:val="20"/>
          <w:szCs w:val="20"/>
        </w:rPr>
        <w:t>j</w:t>
      </w:r>
      <w:r w:rsidRPr="00EC0054">
        <w:rPr>
          <w:rFonts w:ascii="Arial" w:hAnsi="Arial" w:cs="Arial"/>
          <w:sz w:val="20"/>
          <w:szCs w:val="20"/>
        </w:rPr>
        <w:t>e.</w:t>
      </w:r>
    </w:p>
    <w:p w14:paraId="757FA288" w14:textId="27DB022A" w:rsidR="007B0431" w:rsidRPr="009101C6" w:rsidRDefault="00B33ACA" w:rsidP="004C565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9101C6">
        <w:rPr>
          <w:rFonts w:ascii="Arial" w:hAnsi="Arial" w:cs="Arial"/>
          <w:sz w:val="20"/>
          <w:szCs w:val="20"/>
        </w:rPr>
        <w:t xml:space="preserve">Pirkimo objektas į </w:t>
      </w:r>
      <w:r w:rsidR="00BD68B4" w:rsidRPr="009101C6">
        <w:rPr>
          <w:rFonts w:ascii="Arial" w:hAnsi="Arial" w:cs="Arial"/>
          <w:sz w:val="20"/>
          <w:szCs w:val="20"/>
        </w:rPr>
        <w:t>P</w:t>
      </w:r>
      <w:r w:rsidR="005712AB" w:rsidRPr="009101C6">
        <w:rPr>
          <w:rFonts w:ascii="Arial" w:hAnsi="Arial" w:cs="Arial"/>
          <w:sz w:val="20"/>
          <w:szCs w:val="20"/>
        </w:rPr>
        <w:t xml:space="preserve">irkimo objekto </w:t>
      </w:r>
      <w:r w:rsidRPr="009101C6">
        <w:rPr>
          <w:rFonts w:ascii="Arial" w:hAnsi="Arial" w:cs="Arial"/>
          <w:sz w:val="20"/>
          <w:szCs w:val="20"/>
        </w:rPr>
        <w:t>dalis neskaidomas</w:t>
      </w:r>
      <w:r w:rsidR="007B0431" w:rsidRPr="009101C6">
        <w:rPr>
          <w:rFonts w:ascii="Arial" w:hAnsi="Arial" w:cs="Arial"/>
          <w:sz w:val="20"/>
          <w:szCs w:val="20"/>
        </w:rPr>
        <w:t>.</w:t>
      </w:r>
    </w:p>
    <w:p w14:paraId="3EC97765" w14:textId="0799A6ED" w:rsidR="004C77D1" w:rsidRPr="00EC0054" w:rsidRDefault="004C77D1" w:rsidP="00EC0054">
      <w:pPr>
        <w:pStyle w:val="ListParagraph"/>
        <w:numPr>
          <w:ilvl w:val="1"/>
          <w:numId w:val="1"/>
        </w:numPr>
        <w:tabs>
          <w:tab w:val="left" w:pos="567"/>
        </w:tabs>
        <w:spacing w:before="60" w:after="60"/>
        <w:ind w:left="0" w:firstLine="0"/>
        <w:contextualSpacing w:val="0"/>
        <w:jc w:val="both"/>
        <w:rPr>
          <w:rFonts w:ascii="Arial" w:hAnsi="Arial" w:cs="Arial"/>
          <w:color w:val="FF0000"/>
          <w:sz w:val="20"/>
          <w:szCs w:val="20"/>
        </w:rPr>
      </w:pPr>
      <w:r w:rsidRPr="00AB11E6">
        <w:rPr>
          <w:rFonts w:ascii="Arial" w:hAnsi="Arial" w:cs="Arial"/>
          <w:sz w:val="20"/>
          <w:szCs w:val="20"/>
        </w:rPr>
        <w:t>Perkančiojo subjekto nustatyti minimalūs reikalavimai Pirkimo objektui yra šie:</w:t>
      </w:r>
      <w:r w:rsidRPr="00AB11E6">
        <w:rPr>
          <w:rFonts w:ascii="Arial" w:hAnsi="Arial" w:cs="Arial"/>
          <w:color w:val="FF0000"/>
          <w:sz w:val="20"/>
          <w:szCs w:val="20"/>
        </w:rPr>
        <w:t xml:space="preserve"> </w:t>
      </w:r>
      <w:r w:rsidR="00EC0054" w:rsidRPr="00707329">
        <w:rPr>
          <w:rFonts w:ascii="Arial" w:hAnsi="Arial" w:cs="Arial"/>
          <w:sz w:val="20"/>
          <w:szCs w:val="20"/>
        </w:rPr>
        <w:t>Techninėje specifikacijoje ir  Sutarties projekte nustatyti reikalavimai.</w:t>
      </w:r>
    </w:p>
    <w:p w14:paraId="520C9E20" w14:textId="5B15D7E7" w:rsidR="004C77D1" w:rsidRPr="00AB11E6" w:rsidRDefault="004C77D1" w:rsidP="004C565F">
      <w:pPr>
        <w:pStyle w:val="ListParagraph"/>
        <w:numPr>
          <w:ilvl w:val="1"/>
          <w:numId w:val="1"/>
        </w:numPr>
        <w:tabs>
          <w:tab w:val="left" w:pos="567"/>
        </w:tabs>
        <w:spacing w:before="60" w:after="60"/>
        <w:ind w:left="0" w:firstLine="0"/>
        <w:contextualSpacing w:val="0"/>
        <w:jc w:val="both"/>
        <w:rPr>
          <w:rFonts w:ascii="Arial" w:hAnsi="Arial" w:cs="Arial"/>
          <w:color w:val="FF0000"/>
          <w:sz w:val="20"/>
          <w:szCs w:val="20"/>
        </w:rPr>
      </w:pPr>
      <w:r w:rsidRPr="00AB11E6">
        <w:rPr>
          <w:rFonts w:ascii="Arial" w:hAnsi="Arial" w:cs="Arial"/>
          <w:sz w:val="20"/>
          <w:szCs w:val="20"/>
        </w:rPr>
        <w:t>Perkantysis subjektas derėsis dėl šių sąlygų:</w:t>
      </w:r>
      <w:r w:rsidRPr="00AB11E6">
        <w:rPr>
          <w:rFonts w:ascii="Arial" w:hAnsi="Arial" w:cs="Arial"/>
          <w:color w:val="FF0000"/>
          <w:sz w:val="20"/>
          <w:szCs w:val="20"/>
        </w:rPr>
        <w:t xml:space="preserve"> </w:t>
      </w:r>
      <w:r w:rsidR="00EC0054" w:rsidRPr="00707329">
        <w:rPr>
          <w:rFonts w:ascii="Arial" w:hAnsi="Arial" w:cs="Arial"/>
          <w:sz w:val="20"/>
          <w:szCs w:val="20"/>
        </w:rPr>
        <w:t>Pasiūlymo kainos</w:t>
      </w:r>
      <w:r w:rsidR="00EC0054">
        <w:rPr>
          <w:rFonts w:ascii="Arial" w:hAnsi="Arial" w:cs="Arial"/>
          <w:sz w:val="20"/>
          <w:szCs w:val="20"/>
        </w:rPr>
        <w:t>.</w:t>
      </w:r>
      <w:r w:rsidRPr="00AB11E6">
        <w:rPr>
          <w:rFonts w:ascii="Arial" w:hAnsi="Arial" w:cs="Arial"/>
          <w:color w:val="FF0000"/>
          <w:sz w:val="20"/>
          <w:szCs w:val="20"/>
        </w:rPr>
        <w:t xml:space="preserve"> </w:t>
      </w:r>
    </w:p>
    <w:p w14:paraId="00CE05FF" w14:textId="0B959210" w:rsidR="00A9606D" w:rsidRPr="009101C6" w:rsidRDefault="00A9606D" w:rsidP="00EC0054">
      <w:pPr>
        <w:pStyle w:val="ListParagraph"/>
        <w:numPr>
          <w:ilvl w:val="1"/>
          <w:numId w:val="1"/>
        </w:numPr>
        <w:tabs>
          <w:tab w:val="left" w:pos="567"/>
        </w:tabs>
        <w:spacing w:before="60" w:after="60"/>
        <w:ind w:left="0" w:firstLine="0"/>
        <w:jc w:val="both"/>
        <w:rPr>
          <w:rFonts w:ascii="Arial" w:hAnsi="Arial" w:cs="Arial"/>
          <w:sz w:val="20"/>
          <w:szCs w:val="20"/>
        </w:rPr>
      </w:pPr>
      <w:r w:rsidRPr="009101C6">
        <w:rPr>
          <w:rFonts w:ascii="Arial" w:hAnsi="Arial" w:cs="Arial"/>
          <w:sz w:val="20"/>
          <w:szCs w:val="20"/>
        </w:rPr>
        <w:t>Perkantysis subjektas nenumato rengti susitikimų su Tiekėjais dėl Pirkimo dokumentų paaiškinimų</w:t>
      </w:r>
      <w:r w:rsidR="003F7B47" w:rsidRPr="009101C6">
        <w:rPr>
          <w:rFonts w:ascii="Arial" w:hAnsi="Arial" w:cs="Arial"/>
          <w:sz w:val="20"/>
          <w:szCs w:val="20"/>
        </w:rPr>
        <w:t>.</w:t>
      </w:r>
    </w:p>
    <w:p w14:paraId="455D31AE" w14:textId="65ADF969" w:rsidR="007B246C" w:rsidRPr="009101C6" w:rsidRDefault="007B246C" w:rsidP="00EC0054">
      <w:pPr>
        <w:pStyle w:val="ListParagraph"/>
        <w:numPr>
          <w:ilvl w:val="1"/>
          <w:numId w:val="1"/>
        </w:numPr>
        <w:tabs>
          <w:tab w:val="left" w:pos="567"/>
        </w:tabs>
        <w:spacing w:before="60" w:after="60"/>
        <w:ind w:left="0" w:firstLine="0"/>
        <w:jc w:val="both"/>
        <w:rPr>
          <w:rFonts w:ascii="Arial" w:hAnsi="Arial" w:cs="Arial"/>
          <w:sz w:val="20"/>
          <w:szCs w:val="20"/>
        </w:rPr>
      </w:pPr>
      <w:r w:rsidRPr="009101C6">
        <w:rPr>
          <w:rFonts w:ascii="Arial" w:hAnsi="Arial" w:cs="Arial"/>
          <w:sz w:val="20"/>
          <w:szCs w:val="20"/>
        </w:rPr>
        <w:t xml:space="preserve">Jeigu Perkantysis subjektas gaus klausimų dėl Pirkimo dokumentų, į kuriuos atsakant reikės pateikti konfidencialią Perkančiojo subjekto informaciją, Perkantysis subjektas tokią informaciją pateiks CVP IS susirašinėjimo priemonėmis kiekvienam Tiekėjui asmeniškai. Tiekėjas, norėdamas susipažinti su tokia informacija, privalės CVP IS susirašinėjimo priemonėmis atsiųsti prašymą ir užpildytą bei pasirašytą Konfidencialumo </w:t>
      </w:r>
      <w:r w:rsidRPr="00EC0054">
        <w:rPr>
          <w:rFonts w:ascii="Arial" w:hAnsi="Arial" w:cs="Arial"/>
          <w:sz w:val="20"/>
          <w:szCs w:val="20"/>
        </w:rPr>
        <w:t xml:space="preserve">įsipareigojimą (SPS </w:t>
      </w:r>
      <w:r w:rsidR="00EC0054" w:rsidRPr="00EC0054">
        <w:rPr>
          <w:rFonts w:ascii="Arial" w:hAnsi="Arial" w:cs="Arial"/>
          <w:sz w:val="20"/>
          <w:szCs w:val="20"/>
        </w:rPr>
        <w:t>10</w:t>
      </w:r>
      <w:r w:rsidRPr="00EC0054">
        <w:rPr>
          <w:rFonts w:ascii="Arial" w:hAnsi="Arial" w:cs="Arial"/>
          <w:sz w:val="20"/>
          <w:szCs w:val="20"/>
        </w:rPr>
        <w:t xml:space="preserve"> priedą)</w:t>
      </w:r>
      <w:r w:rsidR="0027423D" w:rsidRPr="00EC0054">
        <w:rPr>
          <w:rFonts w:ascii="Arial" w:hAnsi="Arial" w:cs="Arial"/>
          <w:sz w:val="20"/>
          <w:szCs w:val="20"/>
        </w:rPr>
        <w:t>.</w:t>
      </w:r>
    </w:p>
    <w:bookmarkEnd w:id="9"/>
    <w:p w14:paraId="5DAB6C7B" w14:textId="77777777" w:rsidR="00F43DCE" w:rsidRPr="009101C6" w:rsidRDefault="00F43DCE" w:rsidP="00423300">
      <w:pPr>
        <w:tabs>
          <w:tab w:val="left" w:pos="851"/>
        </w:tabs>
        <w:spacing w:before="60" w:after="60"/>
        <w:rPr>
          <w:rFonts w:ascii="Arial" w:hAnsi="Arial" w:cs="Arial"/>
          <w:sz w:val="20"/>
          <w:szCs w:val="20"/>
        </w:rPr>
      </w:pPr>
    </w:p>
    <w:p w14:paraId="4336408B" w14:textId="77777777" w:rsidR="007A617D" w:rsidRPr="009101C6" w:rsidRDefault="00DD7C6E" w:rsidP="004C565F">
      <w:pPr>
        <w:pStyle w:val="Heading1"/>
        <w:numPr>
          <w:ilvl w:val="0"/>
          <w:numId w:val="1"/>
        </w:numPr>
        <w:tabs>
          <w:tab w:val="left" w:pos="426"/>
        </w:tabs>
        <w:spacing w:before="60" w:after="60"/>
        <w:jc w:val="center"/>
        <w:rPr>
          <w:rFonts w:cs="Arial"/>
          <w:b w:val="0"/>
          <w:bCs/>
          <w:szCs w:val="20"/>
        </w:rPr>
      </w:pPr>
      <w:bookmarkStart w:id="10" w:name="_Toc184911161"/>
      <w:r w:rsidRPr="009101C6">
        <w:rPr>
          <w:rFonts w:cs="Arial"/>
          <w:bCs/>
          <w:szCs w:val="20"/>
        </w:rPr>
        <w:lastRenderedPageBreak/>
        <w:t>TIEKĖJŲ PAŠALINIMO PAGRINDŲ NEBUVIMO IR KVALIFIKACIJOS REIKALAVIMAI</w:t>
      </w:r>
      <w:bookmarkEnd w:id="10"/>
    </w:p>
    <w:p w14:paraId="314B8A7A" w14:textId="77B1D00F" w:rsidR="00BA1F2D" w:rsidRPr="009101C6" w:rsidRDefault="00BA1F2D" w:rsidP="00BA1F2D">
      <w:pPr>
        <w:tabs>
          <w:tab w:val="left" w:pos="567"/>
        </w:tabs>
        <w:spacing w:before="60" w:after="60"/>
        <w:jc w:val="both"/>
        <w:rPr>
          <w:rFonts w:ascii="Arial" w:hAnsi="Arial" w:cs="Arial"/>
          <w:sz w:val="20"/>
          <w:szCs w:val="20"/>
        </w:rPr>
      </w:pPr>
      <w:bookmarkStart w:id="11" w:name="_Hlk33613972"/>
      <w:bookmarkEnd w:id="2"/>
      <w:r w:rsidRPr="009101C6">
        <w:rPr>
          <w:rFonts w:ascii="Arial" w:hAnsi="Arial" w:cs="Arial"/>
          <w:sz w:val="20"/>
          <w:szCs w:val="20"/>
        </w:rPr>
        <w:t xml:space="preserve">3.1. </w:t>
      </w:r>
      <w:r w:rsidR="006118FF" w:rsidRPr="009101C6">
        <w:rPr>
          <w:rFonts w:ascii="Arial" w:hAnsi="Arial" w:cs="Arial"/>
        </w:rPr>
        <w:t xml:space="preserve"> </w:t>
      </w:r>
      <w:r w:rsidR="006118FF" w:rsidRPr="009101C6">
        <w:rPr>
          <w:rFonts w:ascii="Arial" w:hAnsi="Arial" w:cs="Arial"/>
          <w:iCs/>
          <w:sz w:val="20"/>
          <w:szCs w:val="20"/>
        </w:rPr>
        <w:t xml:space="preserve">Tiekėjų pašalinimo pagrindų nebuvimas ir kvalifikacija yra tikrinami šiame Pirkime. Tiekėjai privalo pateikti </w:t>
      </w:r>
      <w:r w:rsidR="00971CD6" w:rsidRPr="009101C6">
        <w:rPr>
          <w:rFonts w:ascii="Arial" w:hAnsi="Arial" w:cs="Arial"/>
          <w:sz w:val="20"/>
          <w:szCs w:val="20"/>
        </w:rPr>
        <w:t xml:space="preserve">Paraišką su priedais </w:t>
      </w:r>
      <w:r w:rsidR="006118FF" w:rsidRPr="009101C6">
        <w:rPr>
          <w:rFonts w:ascii="Arial" w:hAnsi="Arial" w:cs="Arial"/>
          <w:iCs/>
          <w:sz w:val="20"/>
          <w:szCs w:val="20"/>
        </w:rPr>
        <w:t xml:space="preserve">(SPS </w:t>
      </w:r>
      <w:r w:rsidR="00EC0054">
        <w:rPr>
          <w:rFonts w:ascii="Arial" w:hAnsi="Arial" w:cs="Arial"/>
          <w:iCs/>
          <w:sz w:val="20"/>
          <w:szCs w:val="20"/>
        </w:rPr>
        <w:t>1</w:t>
      </w:r>
      <w:r w:rsidR="006118FF" w:rsidRPr="009101C6">
        <w:rPr>
          <w:rFonts w:ascii="Arial" w:hAnsi="Arial" w:cs="Arial"/>
          <w:iCs/>
          <w:sz w:val="20"/>
          <w:szCs w:val="20"/>
        </w:rPr>
        <w:t xml:space="preserve"> priedas)</w:t>
      </w:r>
      <w:r w:rsidR="0059559C" w:rsidRPr="009101C6">
        <w:rPr>
          <w:rFonts w:ascii="Arial" w:hAnsi="Arial" w:cs="Arial"/>
          <w:iCs/>
          <w:sz w:val="20"/>
          <w:szCs w:val="20"/>
        </w:rPr>
        <w:t xml:space="preserve">, </w:t>
      </w:r>
      <w:r w:rsidR="006118FF" w:rsidRPr="009101C6">
        <w:rPr>
          <w:rFonts w:ascii="Arial" w:hAnsi="Arial" w:cs="Arial"/>
          <w:iCs/>
          <w:sz w:val="20"/>
          <w:szCs w:val="20"/>
        </w:rPr>
        <w:t>Europos bendrąjį viešųjų pirkimų dokumentą</w:t>
      </w:r>
      <w:r w:rsidR="00971CD6" w:rsidRPr="009101C6">
        <w:rPr>
          <w:rFonts w:ascii="Arial" w:hAnsi="Arial" w:cs="Arial"/>
          <w:sz w:val="20"/>
          <w:szCs w:val="20"/>
          <w:vertAlign w:val="superscript"/>
        </w:rPr>
        <w:footnoteReference w:id="2"/>
      </w:r>
      <w:r w:rsidR="006118FF" w:rsidRPr="009101C6">
        <w:rPr>
          <w:rFonts w:ascii="Arial" w:hAnsi="Arial" w:cs="Arial"/>
          <w:iCs/>
          <w:sz w:val="20"/>
          <w:szCs w:val="20"/>
        </w:rPr>
        <w:t xml:space="preserve"> (toliau – EBVPD) (SPS </w:t>
      </w:r>
      <w:r w:rsidR="00EC0054">
        <w:rPr>
          <w:rFonts w:ascii="Arial" w:hAnsi="Arial" w:cs="Arial"/>
          <w:iCs/>
          <w:sz w:val="20"/>
          <w:szCs w:val="20"/>
        </w:rPr>
        <w:t>3</w:t>
      </w:r>
      <w:r w:rsidR="006118FF" w:rsidRPr="009101C6">
        <w:rPr>
          <w:rFonts w:ascii="Arial" w:hAnsi="Arial" w:cs="Arial"/>
          <w:iCs/>
          <w:sz w:val="20"/>
          <w:szCs w:val="20"/>
        </w:rPr>
        <w:t xml:space="preserve"> priedas)</w:t>
      </w:r>
      <w:r w:rsidR="0059559C" w:rsidRPr="009101C6">
        <w:rPr>
          <w:rFonts w:ascii="Arial" w:hAnsi="Arial" w:cs="Arial"/>
          <w:iCs/>
          <w:sz w:val="20"/>
          <w:szCs w:val="20"/>
        </w:rPr>
        <w:t xml:space="preserve"> ir kitus dokumentus, </w:t>
      </w:r>
      <w:r w:rsidR="0059559C" w:rsidRPr="00EC0054">
        <w:rPr>
          <w:rFonts w:ascii="Arial" w:hAnsi="Arial" w:cs="Arial"/>
          <w:iCs/>
          <w:sz w:val="20"/>
          <w:szCs w:val="20"/>
        </w:rPr>
        <w:t xml:space="preserve">nurodytus SPS  </w:t>
      </w:r>
      <w:r w:rsidR="00DB7D98" w:rsidRPr="00EC0054">
        <w:rPr>
          <w:rFonts w:ascii="Arial" w:hAnsi="Arial" w:cs="Arial"/>
          <w:iCs/>
          <w:sz w:val="20"/>
          <w:szCs w:val="20"/>
        </w:rPr>
        <w:t>5</w:t>
      </w:r>
      <w:r w:rsidR="0059559C" w:rsidRPr="00EC0054">
        <w:rPr>
          <w:rFonts w:ascii="Arial" w:hAnsi="Arial" w:cs="Arial"/>
          <w:iCs/>
          <w:sz w:val="20"/>
          <w:szCs w:val="20"/>
        </w:rPr>
        <w:t>.2. punkte</w:t>
      </w:r>
      <w:r w:rsidR="006118FF" w:rsidRPr="009101C6">
        <w:rPr>
          <w:rFonts w:ascii="Arial" w:hAnsi="Arial" w:cs="Arial"/>
          <w:iCs/>
          <w:sz w:val="20"/>
          <w:szCs w:val="20"/>
        </w:rPr>
        <w:t>. Pašalinimo pagrindų nebuvimą</w:t>
      </w:r>
      <w:r w:rsidR="00800BD6" w:rsidRPr="009101C6">
        <w:rPr>
          <w:rFonts w:ascii="Arial" w:hAnsi="Arial" w:cs="Arial"/>
          <w:iCs/>
          <w:sz w:val="20"/>
          <w:szCs w:val="20"/>
        </w:rPr>
        <w:t xml:space="preserve">, </w:t>
      </w:r>
      <w:r w:rsidR="00700357" w:rsidRPr="009101C6">
        <w:rPr>
          <w:rFonts w:ascii="Arial" w:hAnsi="Arial" w:cs="Arial"/>
          <w:iCs/>
          <w:sz w:val="20"/>
          <w:szCs w:val="20"/>
        </w:rPr>
        <w:t>k</w:t>
      </w:r>
      <w:r w:rsidR="006118FF" w:rsidRPr="009101C6">
        <w:rPr>
          <w:rFonts w:ascii="Arial" w:hAnsi="Arial" w:cs="Arial"/>
          <w:iCs/>
          <w:sz w:val="20"/>
          <w:szCs w:val="20"/>
        </w:rPr>
        <w:t>valifikacijos atitiktį pagrindžiančius dokumentus</w:t>
      </w:r>
      <w:r w:rsidR="00800BD6" w:rsidRPr="009101C6">
        <w:rPr>
          <w:rFonts w:ascii="Arial" w:hAnsi="Arial" w:cs="Arial"/>
        </w:rPr>
        <w:t xml:space="preserve"> </w:t>
      </w:r>
      <w:r w:rsidR="00800BD6" w:rsidRPr="009101C6">
        <w:rPr>
          <w:rFonts w:ascii="Arial" w:hAnsi="Arial" w:cs="Arial"/>
          <w:iCs/>
          <w:sz w:val="20"/>
          <w:szCs w:val="20"/>
        </w:rPr>
        <w:t>ir kitus dokumentus</w:t>
      </w:r>
      <w:r w:rsidR="006118FF" w:rsidRPr="009101C6">
        <w:rPr>
          <w:rFonts w:ascii="Arial" w:hAnsi="Arial" w:cs="Arial"/>
          <w:iCs/>
          <w:sz w:val="20"/>
          <w:szCs w:val="20"/>
        </w:rPr>
        <w:t xml:space="preserve">, nurodytus šio </w:t>
      </w:r>
      <w:r w:rsidR="00093F1D" w:rsidRPr="00EC0054">
        <w:rPr>
          <w:rFonts w:ascii="Arial" w:hAnsi="Arial" w:cs="Arial"/>
          <w:iCs/>
          <w:sz w:val="20"/>
          <w:szCs w:val="20"/>
        </w:rPr>
        <w:t xml:space="preserve">punkto </w:t>
      </w:r>
      <w:r w:rsidR="006118FF" w:rsidRPr="00EC0054">
        <w:rPr>
          <w:rFonts w:ascii="Arial" w:hAnsi="Arial" w:cs="Arial"/>
          <w:iCs/>
          <w:sz w:val="20"/>
          <w:szCs w:val="20"/>
        </w:rPr>
        <w:t>1</w:t>
      </w:r>
      <w:r w:rsidR="000367FB" w:rsidRPr="00EC0054">
        <w:rPr>
          <w:rFonts w:ascii="Arial" w:hAnsi="Arial" w:cs="Arial"/>
          <w:iCs/>
          <w:sz w:val="20"/>
          <w:szCs w:val="20"/>
        </w:rPr>
        <w:t xml:space="preserve"> </w:t>
      </w:r>
      <w:r w:rsidR="00945052" w:rsidRPr="00EC0054">
        <w:rPr>
          <w:rFonts w:ascii="Arial" w:hAnsi="Arial" w:cs="Arial"/>
          <w:iCs/>
          <w:sz w:val="20"/>
          <w:szCs w:val="20"/>
        </w:rPr>
        <w:t xml:space="preserve">ir </w:t>
      </w:r>
      <w:r w:rsidR="000367FB" w:rsidRPr="00EC0054">
        <w:rPr>
          <w:rFonts w:ascii="Arial" w:hAnsi="Arial" w:cs="Arial"/>
          <w:iCs/>
          <w:sz w:val="20"/>
          <w:szCs w:val="20"/>
        </w:rPr>
        <w:t>2</w:t>
      </w:r>
      <w:r w:rsidR="00945052" w:rsidRPr="00EC0054">
        <w:rPr>
          <w:rFonts w:ascii="Arial" w:hAnsi="Arial" w:cs="Arial"/>
          <w:iCs/>
          <w:sz w:val="20"/>
          <w:szCs w:val="20"/>
        </w:rPr>
        <w:t xml:space="preserve"> </w:t>
      </w:r>
      <w:r w:rsidR="006118FF" w:rsidRPr="00EC0054">
        <w:rPr>
          <w:rFonts w:ascii="Arial" w:hAnsi="Arial" w:cs="Arial"/>
          <w:iCs/>
          <w:sz w:val="20"/>
          <w:szCs w:val="20"/>
        </w:rPr>
        <w:t xml:space="preserve">lentelėse, bus </w:t>
      </w:r>
      <w:r w:rsidR="006118FF" w:rsidRPr="009101C6">
        <w:rPr>
          <w:rFonts w:ascii="Arial" w:hAnsi="Arial" w:cs="Arial"/>
          <w:iCs/>
          <w:sz w:val="20"/>
          <w:szCs w:val="20"/>
        </w:rPr>
        <w:t>prašoma pateikti tik iš Tiekėjo, kuris pagal sudarytą pasiūlymų eilę, pateikė ekonomiškai naudingiausią pasiūlymą.</w:t>
      </w:r>
    </w:p>
    <w:p w14:paraId="02CCCBE1" w14:textId="3ADBBA5F" w:rsidR="0095003A" w:rsidRPr="00EC0054" w:rsidRDefault="00971CD6" w:rsidP="0095003A">
      <w:pPr>
        <w:pStyle w:val="ListParagraph"/>
        <w:tabs>
          <w:tab w:val="left" w:pos="567"/>
        </w:tabs>
        <w:spacing w:before="60" w:after="60"/>
        <w:ind w:left="0"/>
        <w:contextualSpacing w:val="0"/>
        <w:jc w:val="right"/>
        <w:rPr>
          <w:rFonts w:ascii="Arial" w:hAnsi="Arial" w:cs="Arial"/>
          <w:sz w:val="20"/>
          <w:szCs w:val="20"/>
        </w:rPr>
      </w:pPr>
      <w:r w:rsidRPr="00EC0054">
        <w:rPr>
          <w:rFonts w:ascii="Arial" w:hAnsi="Arial" w:cs="Arial"/>
          <w:sz w:val="20"/>
          <w:szCs w:val="20"/>
        </w:rPr>
        <w:t>1 l</w:t>
      </w:r>
      <w:r w:rsidR="0095003A" w:rsidRPr="00EC0054">
        <w:rPr>
          <w:rFonts w:ascii="Arial" w:hAnsi="Arial" w:cs="Arial"/>
          <w:sz w:val="20"/>
          <w:szCs w:val="20"/>
        </w:rPr>
        <w:t>entelė</w:t>
      </w:r>
    </w:p>
    <w:tbl>
      <w:tblPr>
        <w:tblStyle w:val="TableGrid2"/>
        <w:tblW w:w="5077" w:type="pct"/>
        <w:tblLook w:val="04A0" w:firstRow="1" w:lastRow="0" w:firstColumn="1" w:lastColumn="0" w:noHBand="0" w:noVBand="1"/>
      </w:tblPr>
      <w:tblGrid>
        <w:gridCol w:w="988"/>
        <w:gridCol w:w="4394"/>
        <w:gridCol w:w="4394"/>
      </w:tblGrid>
      <w:tr w:rsidR="006118FF" w:rsidRPr="009101C6" w14:paraId="2793AFE8" w14:textId="77777777" w:rsidTr="0027423D">
        <w:tc>
          <w:tcPr>
            <w:tcW w:w="505" w:type="pct"/>
          </w:tcPr>
          <w:p w14:paraId="272FACBA" w14:textId="77777777" w:rsidR="006118FF" w:rsidRPr="009101C6" w:rsidRDefault="006118FF" w:rsidP="0027423D">
            <w:pPr>
              <w:tabs>
                <w:tab w:val="left" w:pos="567"/>
              </w:tabs>
              <w:spacing w:before="60" w:after="60"/>
              <w:jc w:val="center"/>
              <w:rPr>
                <w:rFonts w:ascii="Arial" w:hAnsi="Arial" w:cs="Arial"/>
                <w:b/>
                <w:sz w:val="20"/>
                <w:szCs w:val="20"/>
              </w:rPr>
            </w:pPr>
            <w:r w:rsidRPr="009101C6">
              <w:rPr>
                <w:rFonts w:ascii="Arial" w:hAnsi="Arial" w:cs="Arial"/>
                <w:b/>
                <w:sz w:val="20"/>
                <w:szCs w:val="20"/>
              </w:rPr>
              <w:t>Eil. Nr.</w:t>
            </w:r>
          </w:p>
        </w:tc>
        <w:tc>
          <w:tcPr>
            <w:tcW w:w="2247" w:type="pct"/>
          </w:tcPr>
          <w:p w14:paraId="6B0228AB" w14:textId="77777777" w:rsidR="006118FF" w:rsidRPr="009101C6" w:rsidRDefault="006118FF" w:rsidP="0027423D">
            <w:pPr>
              <w:tabs>
                <w:tab w:val="left" w:pos="567"/>
              </w:tabs>
              <w:spacing w:before="60" w:after="60"/>
              <w:jc w:val="center"/>
              <w:rPr>
                <w:rFonts w:ascii="Arial" w:hAnsi="Arial" w:cs="Arial"/>
                <w:b/>
                <w:sz w:val="20"/>
                <w:szCs w:val="20"/>
              </w:rPr>
            </w:pPr>
            <w:r w:rsidRPr="009101C6">
              <w:rPr>
                <w:rFonts w:ascii="Arial" w:hAnsi="Arial" w:cs="Arial"/>
                <w:b/>
                <w:sz w:val="20"/>
                <w:szCs w:val="20"/>
              </w:rPr>
              <w:t xml:space="preserve">Tiekėjo pašalinimo pagrindai </w:t>
            </w:r>
          </w:p>
        </w:tc>
        <w:tc>
          <w:tcPr>
            <w:tcW w:w="2247" w:type="pct"/>
          </w:tcPr>
          <w:p w14:paraId="4CDF24CD" w14:textId="77777777" w:rsidR="006118FF" w:rsidRPr="009101C6" w:rsidRDefault="006118FF" w:rsidP="0027423D">
            <w:pPr>
              <w:tabs>
                <w:tab w:val="left" w:pos="851"/>
              </w:tabs>
              <w:spacing w:before="60" w:after="60"/>
              <w:ind w:left="142"/>
              <w:jc w:val="center"/>
              <w:rPr>
                <w:rFonts w:ascii="Arial" w:hAnsi="Arial" w:cs="Arial"/>
                <w:b/>
                <w:sz w:val="20"/>
                <w:szCs w:val="20"/>
              </w:rPr>
            </w:pPr>
            <w:r w:rsidRPr="009101C6">
              <w:rPr>
                <w:rFonts w:ascii="Arial" w:hAnsi="Arial" w:cs="Arial"/>
                <w:b/>
                <w:sz w:val="20"/>
                <w:szCs w:val="20"/>
              </w:rPr>
              <w:t xml:space="preserve">Pateikiami dokumentai </w:t>
            </w:r>
          </w:p>
        </w:tc>
      </w:tr>
      <w:tr w:rsidR="00841C33" w:rsidRPr="009101C6" w14:paraId="7CB1212A" w14:textId="77777777" w:rsidTr="0027423D">
        <w:tc>
          <w:tcPr>
            <w:tcW w:w="505" w:type="pct"/>
          </w:tcPr>
          <w:p w14:paraId="67D00C2E" w14:textId="77777777" w:rsidR="00841C33" w:rsidRPr="009101C6" w:rsidRDefault="00841C33"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337023B1" w14:textId="2411281A" w:rsidR="00841C33" w:rsidRPr="009101C6" w:rsidRDefault="00841C33" w:rsidP="00841C33">
            <w:pPr>
              <w:tabs>
                <w:tab w:val="left" w:pos="567"/>
              </w:tabs>
              <w:ind w:left="34"/>
              <w:jc w:val="both"/>
              <w:rPr>
                <w:rFonts w:ascii="Arial" w:hAnsi="Arial" w:cs="Arial"/>
                <w:sz w:val="20"/>
                <w:szCs w:val="20"/>
              </w:rPr>
            </w:pPr>
            <w:r w:rsidRPr="009101C6">
              <w:rPr>
                <w:rFonts w:ascii="Arial" w:hAnsi="Arial" w:cs="Arial"/>
                <w:color w:val="000000"/>
                <w:sz w:val="20"/>
              </w:rPr>
              <w:t xml:space="preserve">Tiekėjas su kitais </w:t>
            </w:r>
            <w:r w:rsidRPr="009101C6">
              <w:rPr>
                <w:rFonts w:ascii="Arial" w:hAnsi="Arial" w:cs="Arial"/>
                <w:color w:val="000000"/>
                <w:sz w:val="20"/>
                <w:szCs w:val="20"/>
              </w:rPr>
              <w:t>tiekėjais</w:t>
            </w:r>
            <w:r w:rsidRPr="009101C6">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7016151D" w14:textId="77777777" w:rsidR="00841C33" w:rsidRPr="009101C6" w:rsidRDefault="00841C33" w:rsidP="00841C33">
            <w:pPr>
              <w:ind w:left="34"/>
              <w:jc w:val="both"/>
              <w:rPr>
                <w:rFonts w:ascii="Arial" w:hAnsi="Arial" w:cs="Arial"/>
                <w:sz w:val="20"/>
                <w:szCs w:val="20"/>
              </w:rPr>
            </w:pPr>
            <w:r w:rsidRPr="009101C6">
              <w:rPr>
                <w:rFonts w:ascii="Arial" w:hAnsi="Arial" w:cs="Arial"/>
                <w:sz w:val="20"/>
                <w:szCs w:val="20"/>
              </w:rPr>
              <w:t>PATEIKIAMA:</w:t>
            </w:r>
          </w:p>
          <w:p w14:paraId="36875C4A" w14:textId="22458D4E" w:rsidR="00093F1D" w:rsidRPr="009101C6" w:rsidRDefault="00841C33" w:rsidP="00B30208">
            <w:pPr>
              <w:ind w:left="34"/>
              <w:jc w:val="both"/>
              <w:rPr>
                <w:rFonts w:ascii="Arial" w:hAnsi="Arial" w:cs="Arial"/>
                <w:color w:val="000000"/>
                <w:sz w:val="20"/>
                <w:szCs w:val="20"/>
              </w:rPr>
            </w:pPr>
            <w:r w:rsidRPr="009101C6">
              <w:rPr>
                <w:rFonts w:ascii="Arial" w:hAnsi="Arial" w:cs="Arial"/>
                <w:color w:val="000000"/>
                <w:sz w:val="20"/>
                <w:szCs w:val="20"/>
              </w:rPr>
              <w:t>Su Paraiška pateikiamas tik EBVPD.</w:t>
            </w:r>
          </w:p>
          <w:p w14:paraId="5A7D7A21" w14:textId="77777777" w:rsidR="00093F1D" w:rsidRPr="009101C6" w:rsidRDefault="00093F1D" w:rsidP="00B30208">
            <w:pPr>
              <w:ind w:left="34"/>
              <w:jc w:val="both"/>
              <w:rPr>
                <w:rFonts w:ascii="Arial" w:hAnsi="Arial" w:cs="Arial"/>
                <w:color w:val="000000"/>
                <w:sz w:val="20"/>
                <w:szCs w:val="20"/>
              </w:rPr>
            </w:pPr>
          </w:p>
          <w:p w14:paraId="680C6873" w14:textId="614AB29D"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Iš Lietuvoje įsteigtų subjektų kitų dokumentų pagal šį punktą ne</w:t>
            </w:r>
            <w:r w:rsidR="00093F1D" w:rsidRPr="009101C6">
              <w:rPr>
                <w:rFonts w:ascii="Arial" w:hAnsi="Arial" w:cs="Arial"/>
                <w:color w:val="000000"/>
                <w:sz w:val="20"/>
                <w:szCs w:val="20"/>
              </w:rPr>
              <w:t xml:space="preserve">bus </w:t>
            </w:r>
            <w:r w:rsidRPr="009101C6">
              <w:rPr>
                <w:rFonts w:ascii="Arial" w:hAnsi="Arial" w:cs="Arial"/>
                <w:color w:val="000000"/>
                <w:sz w:val="20"/>
                <w:szCs w:val="20"/>
              </w:rPr>
              <w:t>reikalaujama.</w:t>
            </w:r>
          </w:p>
          <w:p w14:paraId="08725CAD" w14:textId="77777777" w:rsidR="00093F1D" w:rsidRPr="009101C6" w:rsidRDefault="00093F1D" w:rsidP="00B30208">
            <w:pPr>
              <w:ind w:left="34"/>
              <w:jc w:val="both"/>
              <w:rPr>
                <w:rFonts w:ascii="Arial" w:hAnsi="Arial" w:cs="Arial"/>
                <w:color w:val="000000"/>
                <w:sz w:val="20"/>
                <w:szCs w:val="20"/>
              </w:rPr>
            </w:pPr>
          </w:p>
          <w:p w14:paraId="6133EB5C" w14:textId="77777777"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A34F53F" w14:textId="09B3239B" w:rsidR="00841C33"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„e-</w:t>
            </w:r>
            <w:proofErr w:type="spellStart"/>
            <w:r w:rsidRPr="009101C6">
              <w:rPr>
                <w:rFonts w:ascii="Arial" w:hAnsi="Arial" w:cs="Arial"/>
                <w:color w:val="000000"/>
                <w:sz w:val="20"/>
                <w:szCs w:val="20"/>
              </w:rPr>
              <w:t>Certis</w:t>
            </w:r>
            <w:proofErr w:type="spellEnd"/>
            <w:r w:rsidRPr="009101C6">
              <w:rPr>
                <w:rFonts w:ascii="Arial" w:hAnsi="Arial" w:cs="Arial"/>
                <w:color w:val="000000"/>
                <w:sz w:val="20"/>
                <w:szCs w:val="20"/>
              </w:rPr>
              <w:t>“ adresu:  https://ec.europa.eu/tools/ecertis/.</w:t>
            </w:r>
          </w:p>
        </w:tc>
      </w:tr>
      <w:tr w:rsidR="00841C33" w:rsidRPr="009101C6" w14:paraId="6D83E46A" w14:textId="77777777" w:rsidTr="0027423D">
        <w:tc>
          <w:tcPr>
            <w:tcW w:w="505" w:type="pct"/>
          </w:tcPr>
          <w:p w14:paraId="325239B3" w14:textId="77777777" w:rsidR="00841C33" w:rsidRPr="009101C6" w:rsidRDefault="00841C33" w:rsidP="004C565F">
            <w:pPr>
              <w:numPr>
                <w:ilvl w:val="0"/>
                <w:numId w:val="5"/>
              </w:numPr>
              <w:tabs>
                <w:tab w:val="left" w:pos="567"/>
              </w:tabs>
              <w:spacing w:before="60" w:after="60"/>
              <w:jc w:val="both"/>
              <w:rPr>
                <w:rFonts w:ascii="Arial" w:hAnsi="Arial" w:cs="Arial"/>
                <w:bCs/>
                <w:iCs/>
                <w:sz w:val="20"/>
                <w:szCs w:val="20"/>
              </w:rPr>
            </w:pPr>
          </w:p>
        </w:tc>
        <w:tc>
          <w:tcPr>
            <w:tcW w:w="2247" w:type="pct"/>
          </w:tcPr>
          <w:p w14:paraId="402E7133" w14:textId="77777777" w:rsidR="00841C33" w:rsidRPr="009101C6" w:rsidRDefault="00841C33" w:rsidP="00841C33">
            <w:pPr>
              <w:tabs>
                <w:tab w:val="left" w:pos="567"/>
              </w:tabs>
              <w:ind w:left="34"/>
              <w:jc w:val="both"/>
              <w:rPr>
                <w:rFonts w:ascii="Arial" w:hAnsi="Arial" w:cs="Arial"/>
                <w:color w:val="000000"/>
                <w:sz w:val="20"/>
              </w:rPr>
            </w:pPr>
            <w:r w:rsidRPr="009101C6">
              <w:rPr>
                <w:rFonts w:ascii="Arial" w:hAnsi="Arial" w:cs="Arial"/>
                <w:color w:val="000000"/>
                <w:sz w:val="20"/>
              </w:rPr>
              <w:t xml:space="preserve">Tiekėjas Pirkimo metu pateko į interesų konflikto situaciją, </w:t>
            </w:r>
            <w:r w:rsidRPr="009101C6">
              <w:rPr>
                <w:rFonts w:ascii="Arial" w:hAnsi="Arial" w:cs="Arial"/>
                <w:iCs/>
                <w:color w:val="000000"/>
                <w:sz w:val="20"/>
                <w:szCs w:val="20"/>
              </w:rPr>
              <w:t>kaip apibrėžta</w:t>
            </w:r>
            <w:r w:rsidRPr="009101C6">
              <w:rPr>
                <w:rFonts w:ascii="Arial" w:hAnsi="Arial" w:cs="Arial"/>
                <w:color w:val="000000"/>
                <w:sz w:val="20"/>
              </w:rPr>
              <w:t xml:space="preserve"> PĮ 33 straipsnyje, ir atitinkamos padėties negalima ištaisyti.</w:t>
            </w:r>
            <w:r w:rsidRPr="009101C6">
              <w:rPr>
                <w:rFonts w:ascii="Arial" w:hAnsi="Arial" w:cs="Arial"/>
                <w:iCs/>
                <w:color w:val="000000"/>
                <w:sz w:val="20"/>
                <w:szCs w:val="20"/>
              </w:rPr>
              <w:t xml:space="preserve"> </w:t>
            </w:r>
          </w:p>
          <w:p w14:paraId="50B99794" w14:textId="77777777" w:rsidR="00841C33" w:rsidRPr="009101C6" w:rsidRDefault="00841C33" w:rsidP="00841C33">
            <w:pPr>
              <w:tabs>
                <w:tab w:val="left" w:pos="567"/>
              </w:tabs>
              <w:ind w:left="34"/>
              <w:jc w:val="both"/>
              <w:rPr>
                <w:rFonts w:ascii="Arial" w:hAnsi="Arial" w:cs="Arial"/>
                <w:iCs/>
                <w:color w:val="000000"/>
                <w:sz w:val="20"/>
                <w:szCs w:val="20"/>
              </w:rPr>
            </w:pPr>
          </w:p>
          <w:p w14:paraId="7AF8F1BD" w14:textId="77777777" w:rsidR="00841C33" w:rsidRPr="009101C6" w:rsidRDefault="00841C33" w:rsidP="00841C33">
            <w:pPr>
              <w:tabs>
                <w:tab w:val="left" w:pos="567"/>
              </w:tabs>
              <w:ind w:left="34"/>
              <w:jc w:val="both"/>
              <w:rPr>
                <w:rFonts w:ascii="Arial" w:hAnsi="Arial" w:cs="Arial"/>
                <w:iCs/>
                <w:color w:val="000000"/>
                <w:sz w:val="20"/>
                <w:szCs w:val="20"/>
              </w:rPr>
            </w:pPr>
            <w:r w:rsidRPr="009101C6">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19CED2CE" w14:textId="413C44F6" w:rsidR="00841C33" w:rsidRPr="009101C6" w:rsidRDefault="00841C33" w:rsidP="00841C33">
            <w:pPr>
              <w:tabs>
                <w:tab w:val="left" w:pos="567"/>
              </w:tabs>
              <w:ind w:left="34"/>
              <w:jc w:val="both"/>
              <w:rPr>
                <w:rFonts w:ascii="Arial" w:hAnsi="Arial" w:cs="Arial"/>
                <w:color w:val="000000"/>
                <w:sz w:val="20"/>
                <w:szCs w:val="20"/>
              </w:rPr>
            </w:pPr>
          </w:p>
        </w:tc>
        <w:tc>
          <w:tcPr>
            <w:tcW w:w="2247" w:type="pct"/>
          </w:tcPr>
          <w:p w14:paraId="2E79F1BE" w14:textId="77777777" w:rsidR="00841C33" w:rsidRPr="009101C6" w:rsidRDefault="00841C33" w:rsidP="00841C33">
            <w:pPr>
              <w:ind w:left="34"/>
              <w:jc w:val="both"/>
              <w:rPr>
                <w:rFonts w:ascii="Arial" w:hAnsi="Arial" w:cs="Arial"/>
                <w:sz w:val="20"/>
                <w:szCs w:val="20"/>
              </w:rPr>
            </w:pPr>
            <w:r w:rsidRPr="009101C6">
              <w:rPr>
                <w:rFonts w:ascii="Arial" w:hAnsi="Arial" w:cs="Arial"/>
                <w:sz w:val="20"/>
                <w:szCs w:val="20"/>
              </w:rPr>
              <w:t>PATEIKIAMA:</w:t>
            </w:r>
          </w:p>
          <w:p w14:paraId="726F9876" w14:textId="38699A5F" w:rsidR="00093F1D" w:rsidRPr="009101C6" w:rsidRDefault="00841C33" w:rsidP="00B30208">
            <w:pPr>
              <w:ind w:left="34"/>
              <w:jc w:val="both"/>
              <w:rPr>
                <w:rFonts w:ascii="Arial" w:hAnsi="Arial" w:cs="Arial"/>
                <w:color w:val="000000"/>
                <w:sz w:val="20"/>
                <w:szCs w:val="20"/>
              </w:rPr>
            </w:pPr>
            <w:r w:rsidRPr="009101C6">
              <w:rPr>
                <w:rFonts w:ascii="Arial" w:hAnsi="Arial" w:cs="Arial"/>
                <w:color w:val="000000"/>
                <w:sz w:val="20"/>
                <w:szCs w:val="20"/>
              </w:rPr>
              <w:t>Su Paraiška pateikiamas tik EBVPD.</w:t>
            </w:r>
          </w:p>
          <w:p w14:paraId="2703C521" w14:textId="77777777" w:rsidR="00093F1D" w:rsidRPr="009101C6" w:rsidRDefault="00093F1D" w:rsidP="00B30208">
            <w:pPr>
              <w:ind w:left="34"/>
              <w:jc w:val="both"/>
              <w:rPr>
                <w:rFonts w:ascii="Arial" w:hAnsi="Arial" w:cs="Arial"/>
                <w:color w:val="000000"/>
                <w:sz w:val="20"/>
                <w:szCs w:val="20"/>
              </w:rPr>
            </w:pPr>
          </w:p>
          <w:p w14:paraId="17698C3A" w14:textId="4653F6AB"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Iš Lietuvoje įsteigtų subjektų kitų dokumentų pagal šį punktą ne</w:t>
            </w:r>
            <w:r w:rsidR="00093F1D" w:rsidRPr="009101C6">
              <w:rPr>
                <w:rFonts w:ascii="Arial" w:hAnsi="Arial" w:cs="Arial"/>
                <w:color w:val="000000"/>
                <w:sz w:val="20"/>
                <w:szCs w:val="20"/>
              </w:rPr>
              <w:t xml:space="preserve">bus </w:t>
            </w:r>
            <w:r w:rsidRPr="009101C6">
              <w:rPr>
                <w:rFonts w:ascii="Arial" w:hAnsi="Arial" w:cs="Arial"/>
                <w:color w:val="000000"/>
                <w:sz w:val="20"/>
                <w:szCs w:val="20"/>
              </w:rPr>
              <w:t>reikalaujama.</w:t>
            </w:r>
          </w:p>
          <w:p w14:paraId="47353887" w14:textId="77777777" w:rsidR="00B30208" w:rsidRPr="009101C6" w:rsidRDefault="00B30208" w:rsidP="00B30208">
            <w:pPr>
              <w:ind w:left="34"/>
              <w:jc w:val="both"/>
              <w:rPr>
                <w:rFonts w:ascii="Arial" w:hAnsi="Arial" w:cs="Arial"/>
                <w:color w:val="000000"/>
                <w:sz w:val="20"/>
                <w:szCs w:val="20"/>
              </w:rPr>
            </w:pPr>
          </w:p>
          <w:p w14:paraId="5FC67A5E" w14:textId="77777777"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73BD5C0" w14:textId="6C35EF57" w:rsidR="00841C33" w:rsidRPr="009101C6" w:rsidRDefault="00B30208" w:rsidP="00B30208">
            <w:pPr>
              <w:ind w:left="34"/>
              <w:jc w:val="both"/>
              <w:rPr>
                <w:rFonts w:ascii="Arial" w:hAnsi="Arial" w:cs="Arial"/>
                <w:sz w:val="20"/>
                <w:szCs w:val="20"/>
              </w:rPr>
            </w:pPr>
            <w:r w:rsidRPr="009101C6">
              <w:rPr>
                <w:rFonts w:ascii="Arial" w:hAnsi="Arial" w:cs="Arial"/>
                <w:color w:val="000000"/>
                <w:sz w:val="20"/>
                <w:szCs w:val="20"/>
              </w:rPr>
              <w:t>„e-</w:t>
            </w:r>
            <w:proofErr w:type="spellStart"/>
            <w:r w:rsidRPr="009101C6">
              <w:rPr>
                <w:rFonts w:ascii="Arial" w:hAnsi="Arial" w:cs="Arial"/>
                <w:color w:val="000000"/>
                <w:sz w:val="20"/>
                <w:szCs w:val="20"/>
              </w:rPr>
              <w:t>Certis</w:t>
            </w:r>
            <w:proofErr w:type="spellEnd"/>
            <w:r w:rsidRPr="009101C6">
              <w:rPr>
                <w:rFonts w:ascii="Arial" w:hAnsi="Arial" w:cs="Arial"/>
                <w:color w:val="000000"/>
                <w:sz w:val="20"/>
                <w:szCs w:val="20"/>
              </w:rPr>
              <w:t>“ adresu:  https://ec.europa.eu/tools/ecertis/.</w:t>
            </w:r>
          </w:p>
        </w:tc>
      </w:tr>
      <w:tr w:rsidR="00841C33" w:rsidRPr="009101C6" w14:paraId="0AB88BDC" w14:textId="77777777" w:rsidTr="0027423D">
        <w:tc>
          <w:tcPr>
            <w:tcW w:w="505" w:type="pct"/>
          </w:tcPr>
          <w:p w14:paraId="77DEA327" w14:textId="77777777" w:rsidR="00841C33" w:rsidRPr="009101C6" w:rsidRDefault="00841C33" w:rsidP="004C565F">
            <w:pPr>
              <w:numPr>
                <w:ilvl w:val="0"/>
                <w:numId w:val="5"/>
              </w:numPr>
              <w:tabs>
                <w:tab w:val="left" w:pos="567"/>
              </w:tabs>
              <w:spacing w:before="60" w:after="60"/>
              <w:contextualSpacing/>
              <w:jc w:val="both"/>
              <w:rPr>
                <w:rFonts w:ascii="Arial" w:hAnsi="Arial" w:cs="Arial"/>
                <w:bCs/>
                <w:iCs/>
                <w:sz w:val="20"/>
                <w:szCs w:val="20"/>
              </w:rPr>
            </w:pPr>
            <w:r w:rsidRPr="009101C6">
              <w:rPr>
                <w:rFonts w:ascii="Arial" w:hAnsi="Arial" w:cs="Arial"/>
                <w:bCs/>
                <w:iCs/>
                <w:sz w:val="20"/>
                <w:szCs w:val="20"/>
              </w:rPr>
              <w:t xml:space="preserve"> </w:t>
            </w:r>
          </w:p>
        </w:tc>
        <w:tc>
          <w:tcPr>
            <w:tcW w:w="2247" w:type="pct"/>
          </w:tcPr>
          <w:p w14:paraId="529C2A20" w14:textId="3EBF757D" w:rsidR="00841C33" w:rsidRPr="009101C6" w:rsidRDefault="00841C33" w:rsidP="00841C33">
            <w:pPr>
              <w:tabs>
                <w:tab w:val="left" w:pos="567"/>
              </w:tabs>
              <w:ind w:left="34"/>
              <w:jc w:val="both"/>
              <w:rPr>
                <w:rFonts w:ascii="Arial" w:hAnsi="Arial" w:cs="Arial"/>
                <w:color w:val="000000"/>
                <w:sz w:val="20"/>
                <w:szCs w:val="20"/>
              </w:rPr>
            </w:pPr>
            <w:r w:rsidRPr="009101C6">
              <w:rPr>
                <w:rFonts w:ascii="Arial" w:hAnsi="Arial" w:cs="Arial"/>
                <w:color w:val="000000"/>
                <w:sz w:val="20"/>
              </w:rPr>
              <w:t>Pažeista konkurencija, kaip nustatyta PĮ 39 straipsnio 3 ir 4 dalyse, ir atitinkamos padėties negalima ištaisyti.</w:t>
            </w:r>
          </w:p>
        </w:tc>
        <w:tc>
          <w:tcPr>
            <w:tcW w:w="2247" w:type="pct"/>
          </w:tcPr>
          <w:p w14:paraId="4C08EBE2" w14:textId="77777777" w:rsidR="00841C33" w:rsidRPr="009101C6" w:rsidRDefault="00841C33" w:rsidP="00841C33">
            <w:pPr>
              <w:ind w:left="34"/>
              <w:jc w:val="both"/>
              <w:rPr>
                <w:rFonts w:ascii="Arial" w:hAnsi="Arial" w:cs="Arial"/>
                <w:sz w:val="20"/>
                <w:szCs w:val="20"/>
              </w:rPr>
            </w:pPr>
            <w:r w:rsidRPr="009101C6">
              <w:rPr>
                <w:rFonts w:ascii="Arial" w:hAnsi="Arial" w:cs="Arial"/>
                <w:sz w:val="20"/>
                <w:szCs w:val="20"/>
              </w:rPr>
              <w:t>PATEIKIAMA:</w:t>
            </w:r>
          </w:p>
          <w:p w14:paraId="7697DD39" w14:textId="6C2BC581" w:rsidR="00093F1D" w:rsidRPr="009101C6" w:rsidRDefault="00841C33" w:rsidP="00B30208">
            <w:pPr>
              <w:ind w:left="34"/>
              <w:jc w:val="both"/>
              <w:rPr>
                <w:rFonts w:ascii="Arial" w:hAnsi="Arial" w:cs="Arial"/>
                <w:color w:val="000000"/>
                <w:sz w:val="20"/>
                <w:szCs w:val="20"/>
              </w:rPr>
            </w:pPr>
            <w:r w:rsidRPr="009101C6">
              <w:rPr>
                <w:rFonts w:ascii="Arial" w:hAnsi="Arial" w:cs="Arial"/>
                <w:color w:val="000000"/>
                <w:sz w:val="20"/>
                <w:szCs w:val="20"/>
              </w:rPr>
              <w:t>Su Paraiška pateikiamas tik EBVPD.</w:t>
            </w:r>
          </w:p>
          <w:p w14:paraId="3C658157" w14:textId="77777777" w:rsidR="00093F1D" w:rsidRPr="009101C6" w:rsidRDefault="00093F1D" w:rsidP="00B30208">
            <w:pPr>
              <w:ind w:left="34"/>
              <w:jc w:val="both"/>
              <w:rPr>
                <w:rFonts w:ascii="Arial" w:hAnsi="Arial" w:cs="Arial"/>
                <w:color w:val="000000"/>
                <w:sz w:val="20"/>
                <w:szCs w:val="20"/>
              </w:rPr>
            </w:pPr>
          </w:p>
          <w:p w14:paraId="350458E7" w14:textId="6644CB17"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Iš Lietuvoje įsteigtų subjektų kitų dokumentų pagal šį punktą ne</w:t>
            </w:r>
            <w:r w:rsidR="00093F1D" w:rsidRPr="009101C6">
              <w:rPr>
                <w:rFonts w:ascii="Arial" w:hAnsi="Arial" w:cs="Arial"/>
                <w:color w:val="000000"/>
                <w:sz w:val="20"/>
                <w:szCs w:val="20"/>
              </w:rPr>
              <w:t xml:space="preserve">bus </w:t>
            </w:r>
            <w:r w:rsidRPr="009101C6">
              <w:rPr>
                <w:rFonts w:ascii="Arial" w:hAnsi="Arial" w:cs="Arial"/>
                <w:color w:val="000000"/>
                <w:sz w:val="20"/>
                <w:szCs w:val="20"/>
              </w:rPr>
              <w:t>reikalaujama.</w:t>
            </w:r>
          </w:p>
          <w:p w14:paraId="02D3759B" w14:textId="77777777" w:rsidR="00B30208" w:rsidRPr="009101C6" w:rsidRDefault="00B30208" w:rsidP="00B30208">
            <w:pPr>
              <w:ind w:left="34"/>
              <w:jc w:val="both"/>
              <w:rPr>
                <w:rFonts w:ascii="Arial" w:hAnsi="Arial" w:cs="Arial"/>
                <w:color w:val="000000"/>
                <w:sz w:val="20"/>
                <w:szCs w:val="20"/>
              </w:rPr>
            </w:pPr>
          </w:p>
          <w:p w14:paraId="05536D11" w14:textId="77777777"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D4E2A47" w14:textId="78301A7A" w:rsidR="00841C33" w:rsidRPr="009101C6" w:rsidRDefault="00B30208" w:rsidP="00B30208">
            <w:pPr>
              <w:ind w:left="34"/>
              <w:jc w:val="both"/>
              <w:rPr>
                <w:rFonts w:ascii="Arial" w:hAnsi="Arial" w:cs="Arial"/>
                <w:sz w:val="20"/>
                <w:szCs w:val="20"/>
              </w:rPr>
            </w:pPr>
            <w:r w:rsidRPr="009101C6">
              <w:rPr>
                <w:rFonts w:ascii="Arial" w:hAnsi="Arial" w:cs="Arial"/>
                <w:color w:val="000000"/>
                <w:sz w:val="20"/>
                <w:szCs w:val="20"/>
              </w:rPr>
              <w:t>„e-</w:t>
            </w:r>
            <w:proofErr w:type="spellStart"/>
            <w:r w:rsidRPr="009101C6">
              <w:rPr>
                <w:rFonts w:ascii="Arial" w:hAnsi="Arial" w:cs="Arial"/>
                <w:color w:val="000000"/>
                <w:sz w:val="20"/>
                <w:szCs w:val="20"/>
              </w:rPr>
              <w:t>Certis</w:t>
            </w:r>
            <w:proofErr w:type="spellEnd"/>
            <w:r w:rsidRPr="009101C6">
              <w:rPr>
                <w:rFonts w:ascii="Arial" w:hAnsi="Arial" w:cs="Arial"/>
                <w:color w:val="000000"/>
                <w:sz w:val="20"/>
                <w:szCs w:val="20"/>
              </w:rPr>
              <w:t>“ adresu:  https://ec.europa.eu/tools/ecertis/.</w:t>
            </w:r>
          </w:p>
        </w:tc>
      </w:tr>
      <w:tr w:rsidR="00841C33" w:rsidRPr="009101C6" w14:paraId="088372C1" w14:textId="77777777" w:rsidTr="0027423D">
        <w:tc>
          <w:tcPr>
            <w:tcW w:w="505" w:type="pct"/>
          </w:tcPr>
          <w:p w14:paraId="64DA34E3" w14:textId="77777777" w:rsidR="00841C33" w:rsidRPr="009101C6" w:rsidRDefault="00841C33"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0C7B9CC8" w14:textId="77777777" w:rsidR="00841C33" w:rsidRPr="009101C6" w:rsidRDefault="00841C33" w:rsidP="00841C33">
            <w:pPr>
              <w:pStyle w:val="NoSpacing"/>
              <w:jc w:val="both"/>
              <w:rPr>
                <w:rFonts w:ascii="Arial" w:hAnsi="Arial" w:cs="Arial"/>
                <w:iCs/>
                <w:color w:val="000000"/>
                <w:sz w:val="20"/>
                <w:szCs w:val="20"/>
              </w:rPr>
            </w:pPr>
            <w:r w:rsidRPr="009101C6">
              <w:rPr>
                <w:rFonts w:ascii="Arial" w:hAnsi="Arial" w:cs="Arial"/>
                <w:iCs/>
                <w:color w:val="000000"/>
                <w:sz w:val="20"/>
                <w:szCs w:val="20"/>
              </w:rPr>
              <w:t xml:space="preserve">Tiekėjas </w:t>
            </w:r>
            <w:r w:rsidRPr="009101C6">
              <w:rPr>
                <w:rFonts w:ascii="Arial" w:eastAsia="Times New Roman" w:hAnsi="Arial" w:cs="Arial"/>
                <w:iCs/>
                <w:color w:val="000000"/>
                <w:sz w:val="20"/>
                <w:szCs w:val="20"/>
              </w:rPr>
              <w:t xml:space="preserve">Pirkimo procedūrų metu nuslėpė informaciją ar pateikė melagingą informaciją apie atitiktį Lietuvos Respublikos viešųjų pirkimų įstatymo 46 ir 47 straipsniuose nustatytiems reikalavimams, ir Perkantysis subjektas gali tai įrodyti bet kokiomis teisėtomis priemonėmis, arba Tiekėjas dėl pateiktos melagingos informacijos negali pateikti </w:t>
            </w:r>
            <w:r w:rsidRPr="009101C6">
              <w:rPr>
                <w:rFonts w:ascii="Arial" w:eastAsia="Times New Roman" w:hAnsi="Arial" w:cs="Arial"/>
                <w:iCs/>
                <w:color w:val="000000"/>
                <w:sz w:val="20"/>
                <w:szCs w:val="20"/>
              </w:rPr>
              <w:lastRenderedPageBreak/>
              <w:t xml:space="preserve">patvirtinančių dokumentų, reikalaujamų pagal Viešųjų pirkimų įstatymo 50 straipsnį. </w:t>
            </w:r>
          </w:p>
          <w:p w14:paraId="7D3A5D99" w14:textId="77777777" w:rsidR="00841C33" w:rsidRPr="009101C6" w:rsidRDefault="00841C33" w:rsidP="00841C33">
            <w:pPr>
              <w:pStyle w:val="NoSpacing"/>
              <w:jc w:val="both"/>
              <w:rPr>
                <w:rFonts w:ascii="Arial" w:hAnsi="Arial" w:cs="Arial"/>
                <w:iCs/>
                <w:color w:val="000000"/>
                <w:sz w:val="20"/>
                <w:szCs w:val="20"/>
              </w:rPr>
            </w:pPr>
            <w:r w:rsidRPr="009101C6">
              <w:rPr>
                <w:rFonts w:ascii="Arial" w:eastAsia="Times New Roman" w:hAnsi="Arial" w:cs="Arial"/>
                <w:iCs/>
                <w:color w:val="000000"/>
                <w:sz w:val="20"/>
                <w:szCs w:val="20"/>
              </w:rPr>
              <w:t xml:space="preserve">Šiuo pagrindu Tiekėjas taip pat pašalinamas iš Pirkimo procedūros, kai ankstesnių procedūrų, atliktų Viešųjų pirkimų įstatymo,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D35BDA1" w14:textId="4325B895" w:rsidR="00841C33" w:rsidRPr="009101C6" w:rsidRDefault="00841C33" w:rsidP="00841C33">
            <w:pPr>
              <w:jc w:val="both"/>
              <w:rPr>
                <w:rFonts w:ascii="Arial" w:hAnsi="Arial" w:cs="Arial"/>
                <w:color w:val="000000"/>
                <w:sz w:val="20"/>
                <w:szCs w:val="20"/>
              </w:rPr>
            </w:pPr>
            <w:r w:rsidRPr="009101C6">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41B8B456" w14:textId="77777777" w:rsidR="00841C33" w:rsidRPr="009101C6" w:rsidRDefault="00841C33" w:rsidP="00841C33">
            <w:pPr>
              <w:ind w:left="34"/>
              <w:jc w:val="both"/>
              <w:rPr>
                <w:rFonts w:ascii="Arial" w:hAnsi="Arial" w:cs="Arial"/>
                <w:sz w:val="20"/>
                <w:szCs w:val="20"/>
              </w:rPr>
            </w:pPr>
            <w:r w:rsidRPr="009101C6">
              <w:rPr>
                <w:rFonts w:ascii="Arial" w:hAnsi="Arial" w:cs="Arial"/>
                <w:sz w:val="20"/>
                <w:szCs w:val="20"/>
              </w:rPr>
              <w:lastRenderedPageBreak/>
              <w:t>PATEIKIAMA:</w:t>
            </w:r>
          </w:p>
          <w:p w14:paraId="7D7F2EDF" w14:textId="6874B474" w:rsidR="00093F1D" w:rsidRPr="009101C6" w:rsidRDefault="00841C33" w:rsidP="00B30208">
            <w:pPr>
              <w:ind w:left="34"/>
              <w:jc w:val="both"/>
              <w:rPr>
                <w:rFonts w:ascii="Arial" w:hAnsi="Arial" w:cs="Arial"/>
                <w:color w:val="000000"/>
                <w:sz w:val="20"/>
                <w:szCs w:val="20"/>
              </w:rPr>
            </w:pPr>
            <w:r w:rsidRPr="009101C6">
              <w:rPr>
                <w:rFonts w:ascii="Arial" w:hAnsi="Arial" w:cs="Arial"/>
                <w:color w:val="000000"/>
                <w:sz w:val="20"/>
                <w:szCs w:val="20"/>
              </w:rPr>
              <w:t>Su Paraiška pateikiamas tik EBVPD.</w:t>
            </w:r>
          </w:p>
          <w:p w14:paraId="23189B0E" w14:textId="77777777" w:rsidR="00093F1D" w:rsidRPr="009101C6" w:rsidRDefault="00093F1D" w:rsidP="00B30208">
            <w:pPr>
              <w:ind w:left="34"/>
              <w:jc w:val="both"/>
              <w:rPr>
                <w:rFonts w:ascii="Arial" w:hAnsi="Arial" w:cs="Arial"/>
                <w:color w:val="000000"/>
                <w:sz w:val="20"/>
                <w:szCs w:val="20"/>
              </w:rPr>
            </w:pPr>
          </w:p>
          <w:p w14:paraId="36BCBF81" w14:textId="603BA2FA"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Iš Lietuvoje įsteigtų subjektų kitų dokumentų pagal šį punktą ne</w:t>
            </w:r>
            <w:r w:rsidR="00093F1D" w:rsidRPr="009101C6">
              <w:rPr>
                <w:rFonts w:ascii="Arial" w:hAnsi="Arial" w:cs="Arial"/>
                <w:color w:val="000000"/>
                <w:sz w:val="20"/>
                <w:szCs w:val="20"/>
              </w:rPr>
              <w:t xml:space="preserve">bus </w:t>
            </w:r>
            <w:r w:rsidRPr="009101C6">
              <w:rPr>
                <w:rFonts w:ascii="Arial" w:hAnsi="Arial" w:cs="Arial"/>
                <w:color w:val="000000"/>
                <w:sz w:val="20"/>
                <w:szCs w:val="20"/>
              </w:rPr>
              <w:t>reikalaujama.</w:t>
            </w:r>
          </w:p>
          <w:p w14:paraId="020B802C" w14:textId="6CF7A704" w:rsidR="00B30208" w:rsidRDefault="0003653F" w:rsidP="00B30208">
            <w:pPr>
              <w:ind w:left="34"/>
              <w:jc w:val="both"/>
              <w:rPr>
                <w:rFonts w:ascii="Arial" w:eastAsia="Calibri" w:hAnsi="Arial" w:cs="Arial"/>
                <w:sz w:val="20"/>
                <w:szCs w:val="20"/>
              </w:rPr>
            </w:pPr>
            <w:r w:rsidRPr="009101C6">
              <w:rPr>
                <w:rFonts w:ascii="Arial" w:eastAsia="Calibri" w:hAnsi="Arial" w:cs="Arial"/>
                <w:sz w:val="20"/>
                <w:szCs w:val="20"/>
              </w:rPr>
              <w:t xml:space="preserve">Priimant sprendimus dėl </w:t>
            </w:r>
            <w:r w:rsidR="00AE0322" w:rsidRPr="009101C6">
              <w:rPr>
                <w:rFonts w:ascii="Arial" w:eastAsia="Calibri" w:hAnsi="Arial" w:cs="Arial"/>
                <w:sz w:val="20"/>
                <w:szCs w:val="20"/>
              </w:rPr>
              <w:t>T</w:t>
            </w:r>
            <w:r w:rsidRPr="009101C6">
              <w:rPr>
                <w:rFonts w:ascii="Arial" w:eastAsia="Calibri" w:hAnsi="Arial" w:cs="Arial"/>
                <w:sz w:val="20"/>
                <w:szCs w:val="20"/>
              </w:rPr>
              <w:t xml:space="preserve">iekėjo pašalinimo iš pirkimo procedūros šiame punkte nurodytu pašalinimo pagrindu, be kita ko, gali būti </w:t>
            </w:r>
            <w:r w:rsidRPr="009101C6">
              <w:rPr>
                <w:rFonts w:ascii="Arial" w:eastAsia="Calibri" w:hAnsi="Arial" w:cs="Arial"/>
                <w:sz w:val="20"/>
                <w:szCs w:val="20"/>
              </w:rPr>
              <w:lastRenderedPageBreak/>
              <w:t xml:space="preserve">atsižvelgiama į pagal VPĮ 52 straipsnį skelbiamą informaciją: </w:t>
            </w:r>
          </w:p>
          <w:p w14:paraId="713096B6" w14:textId="15DB776E" w:rsidR="0039041C" w:rsidRDefault="0039041C" w:rsidP="00B30208">
            <w:pPr>
              <w:ind w:left="34"/>
              <w:jc w:val="both"/>
              <w:rPr>
                <w:rFonts w:ascii="Arial" w:eastAsia="Calibri" w:hAnsi="Arial" w:cs="Arial"/>
                <w:sz w:val="20"/>
                <w:szCs w:val="20"/>
              </w:rPr>
            </w:pPr>
            <w:r w:rsidRPr="0039041C">
              <w:rPr>
                <w:rFonts w:ascii="Arial" w:eastAsia="Calibri" w:hAnsi="Arial" w:cs="Arial"/>
                <w:sz w:val="20"/>
                <w:szCs w:val="20"/>
              </w:rPr>
              <w:t>https://vpt.lrv.lt/lt/nuorodos/kiti-duomenys/powerbi/melaginga-informacija-pateikusiu-tiekeju-sarasas-3/</w:t>
            </w:r>
          </w:p>
          <w:p w14:paraId="220F7C67" w14:textId="77777777" w:rsidR="00640731" w:rsidRPr="009101C6" w:rsidRDefault="00640731" w:rsidP="00B30208">
            <w:pPr>
              <w:ind w:left="34"/>
              <w:jc w:val="both"/>
              <w:rPr>
                <w:rFonts w:ascii="Arial" w:hAnsi="Arial" w:cs="Arial"/>
                <w:color w:val="000000"/>
                <w:sz w:val="20"/>
                <w:szCs w:val="20"/>
              </w:rPr>
            </w:pPr>
          </w:p>
          <w:p w14:paraId="0E40D654" w14:textId="77777777"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65EB21FA" w14:textId="6AE82CAE" w:rsidR="00841C33" w:rsidRPr="009101C6" w:rsidRDefault="00B30208" w:rsidP="00B30208">
            <w:pPr>
              <w:ind w:left="34"/>
              <w:jc w:val="both"/>
              <w:rPr>
                <w:rFonts w:ascii="Arial" w:hAnsi="Arial" w:cs="Arial"/>
                <w:sz w:val="20"/>
                <w:szCs w:val="20"/>
              </w:rPr>
            </w:pPr>
            <w:r w:rsidRPr="009101C6">
              <w:rPr>
                <w:rFonts w:ascii="Arial" w:hAnsi="Arial" w:cs="Arial"/>
                <w:color w:val="000000"/>
                <w:sz w:val="20"/>
                <w:szCs w:val="20"/>
              </w:rPr>
              <w:t>„e-</w:t>
            </w:r>
            <w:proofErr w:type="spellStart"/>
            <w:r w:rsidRPr="009101C6">
              <w:rPr>
                <w:rFonts w:ascii="Arial" w:hAnsi="Arial" w:cs="Arial"/>
                <w:color w:val="000000"/>
                <w:sz w:val="20"/>
                <w:szCs w:val="20"/>
              </w:rPr>
              <w:t>Certis</w:t>
            </w:r>
            <w:proofErr w:type="spellEnd"/>
            <w:r w:rsidRPr="009101C6">
              <w:rPr>
                <w:rFonts w:ascii="Arial" w:hAnsi="Arial" w:cs="Arial"/>
                <w:color w:val="000000"/>
                <w:sz w:val="20"/>
                <w:szCs w:val="20"/>
              </w:rPr>
              <w:t>“ adresu:  https://ec.europa.eu/tools/ecertis/.</w:t>
            </w:r>
          </w:p>
        </w:tc>
      </w:tr>
      <w:tr w:rsidR="00841C33" w:rsidRPr="009101C6" w14:paraId="1FF1E419" w14:textId="77777777" w:rsidTr="0027423D">
        <w:tc>
          <w:tcPr>
            <w:tcW w:w="505" w:type="pct"/>
          </w:tcPr>
          <w:p w14:paraId="35D5FE0D" w14:textId="77777777" w:rsidR="00841C33" w:rsidRPr="009101C6" w:rsidRDefault="00841C33"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6443DC45" w14:textId="09F742F1" w:rsidR="00841C33" w:rsidRPr="009101C6" w:rsidRDefault="00841C33" w:rsidP="00841C33">
            <w:pPr>
              <w:tabs>
                <w:tab w:val="left" w:pos="567"/>
              </w:tabs>
              <w:ind w:left="34"/>
              <w:jc w:val="both"/>
              <w:rPr>
                <w:rFonts w:ascii="Arial" w:hAnsi="Arial" w:cs="Arial"/>
                <w:color w:val="000000"/>
                <w:sz w:val="20"/>
                <w:szCs w:val="20"/>
              </w:rPr>
            </w:pPr>
            <w:r w:rsidRPr="009101C6">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A662467" w14:textId="77777777" w:rsidR="00841C33" w:rsidRPr="009101C6" w:rsidRDefault="00841C33" w:rsidP="00841C33">
            <w:pPr>
              <w:ind w:left="34"/>
              <w:jc w:val="both"/>
              <w:rPr>
                <w:rFonts w:ascii="Arial" w:hAnsi="Arial" w:cs="Arial"/>
                <w:sz w:val="20"/>
                <w:szCs w:val="20"/>
              </w:rPr>
            </w:pPr>
            <w:r w:rsidRPr="009101C6">
              <w:rPr>
                <w:rFonts w:ascii="Arial" w:hAnsi="Arial" w:cs="Arial"/>
                <w:sz w:val="20"/>
                <w:szCs w:val="20"/>
              </w:rPr>
              <w:t>PATEIKIAMA:</w:t>
            </w:r>
          </w:p>
          <w:p w14:paraId="2EBA94C9" w14:textId="68070393" w:rsidR="00093F1D" w:rsidRPr="009101C6" w:rsidRDefault="00841C33" w:rsidP="00B30208">
            <w:pPr>
              <w:ind w:left="34"/>
              <w:jc w:val="both"/>
              <w:rPr>
                <w:rFonts w:ascii="Arial" w:hAnsi="Arial" w:cs="Arial"/>
                <w:color w:val="000000"/>
                <w:sz w:val="20"/>
                <w:szCs w:val="20"/>
              </w:rPr>
            </w:pPr>
            <w:r w:rsidRPr="009101C6">
              <w:rPr>
                <w:rFonts w:ascii="Arial" w:hAnsi="Arial" w:cs="Arial"/>
                <w:color w:val="000000"/>
                <w:sz w:val="20"/>
                <w:szCs w:val="20"/>
              </w:rPr>
              <w:t>Su Paraiška pateikiamas tik EBVPD.</w:t>
            </w:r>
          </w:p>
          <w:p w14:paraId="6EB33088" w14:textId="77777777" w:rsidR="00093F1D" w:rsidRPr="009101C6" w:rsidRDefault="00093F1D" w:rsidP="00B30208">
            <w:pPr>
              <w:ind w:left="34"/>
              <w:jc w:val="both"/>
              <w:rPr>
                <w:rFonts w:ascii="Arial" w:hAnsi="Arial" w:cs="Arial"/>
                <w:color w:val="000000"/>
                <w:sz w:val="20"/>
                <w:szCs w:val="20"/>
              </w:rPr>
            </w:pPr>
          </w:p>
          <w:p w14:paraId="34B10CB6" w14:textId="7020FBAF"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Iš Lietuvoje įsteigtų subjektų kitų dokumentų pagal šį punktą ne</w:t>
            </w:r>
            <w:r w:rsidR="00093F1D" w:rsidRPr="009101C6">
              <w:rPr>
                <w:rFonts w:ascii="Arial" w:hAnsi="Arial" w:cs="Arial"/>
                <w:color w:val="000000"/>
                <w:sz w:val="20"/>
                <w:szCs w:val="20"/>
              </w:rPr>
              <w:t xml:space="preserve">bus </w:t>
            </w:r>
            <w:r w:rsidRPr="009101C6">
              <w:rPr>
                <w:rFonts w:ascii="Arial" w:hAnsi="Arial" w:cs="Arial"/>
                <w:color w:val="000000"/>
                <w:sz w:val="20"/>
                <w:szCs w:val="20"/>
              </w:rPr>
              <w:t>reikalaujama.</w:t>
            </w:r>
          </w:p>
          <w:p w14:paraId="07417A03" w14:textId="77777777" w:rsidR="00B30208" w:rsidRPr="009101C6" w:rsidRDefault="00B30208" w:rsidP="00B30208">
            <w:pPr>
              <w:ind w:left="34"/>
              <w:jc w:val="both"/>
              <w:rPr>
                <w:rFonts w:ascii="Arial" w:hAnsi="Arial" w:cs="Arial"/>
                <w:color w:val="000000"/>
                <w:sz w:val="20"/>
                <w:szCs w:val="20"/>
              </w:rPr>
            </w:pPr>
          </w:p>
          <w:p w14:paraId="75F27B09" w14:textId="77777777"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B8F3505" w14:textId="73E64285" w:rsidR="00841C33" w:rsidRPr="009101C6" w:rsidRDefault="00B30208" w:rsidP="00B30208">
            <w:pPr>
              <w:ind w:left="34"/>
              <w:jc w:val="both"/>
              <w:rPr>
                <w:rFonts w:ascii="Arial" w:hAnsi="Arial" w:cs="Arial"/>
                <w:sz w:val="20"/>
                <w:szCs w:val="20"/>
              </w:rPr>
            </w:pPr>
            <w:r w:rsidRPr="009101C6">
              <w:rPr>
                <w:rFonts w:ascii="Arial" w:hAnsi="Arial" w:cs="Arial"/>
                <w:color w:val="000000"/>
                <w:sz w:val="20"/>
                <w:szCs w:val="20"/>
              </w:rPr>
              <w:t>„e-</w:t>
            </w:r>
            <w:proofErr w:type="spellStart"/>
            <w:r w:rsidRPr="009101C6">
              <w:rPr>
                <w:rFonts w:ascii="Arial" w:hAnsi="Arial" w:cs="Arial"/>
                <w:color w:val="000000"/>
                <w:sz w:val="20"/>
                <w:szCs w:val="20"/>
              </w:rPr>
              <w:t>Certis</w:t>
            </w:r>
            <w:proofErr w:type="spellEnd"/>
            <w:r w:rsidRPr="009101C6">
              <w:rPr>
                <w:rFonts w:ascii="Arial" w:hAnsi="Arial" w:cs="Arial"/>
                <w:color w:val="000000"/>
                <w:sz w:val="20"/>
                <w:szCs w:val="20"/>
              </w:rPr>
              <w:t>“ adresu:  https://ec.europa.eu/tools/ecertis/.</w:t>
            </w:r>
          </w:p>
        </w:tc>
      </w:tr>
      <w:tr w:rsidR="00841C33" w:rsidRPr="009101C6" w14:paraId="40B6E680" w14:textId="77777777" w:rsidTr="0027423D">
        <w:tc>
          <w:tcPr>
            <w:tcW w:w="505" w:type="pct"/>
          </w:tcPr>
          <w:p w14:paraId="1DC86069" w14:textId="77777777" w:rsidR="00841C33" w:rsidRPr="009101C6" w:rsidRDefault="00841C33"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6DCFC448" w14:textId="77777777" w:rsidR="00841C33" w:rsidRPr="009101C6" w:rsidRDefault="00841C33" w:rsidP="00841C33">
            <w:pPr>
              <w:tabs>
                <w:tab w:val="left" w:pos="567"/>
              </w:tabs>
              <w:ind w:left="34"/>
              <w:contextualSpacing/>
              <w:jc w:val="both"/>
              <w:rPr>
                <w:rFonts w:ascii="Arial" w:hAnsi="Arial" w:cs="Arial"/>
                <w:iCs/>
                <w:color w:val="000000"/>
                <w:sz w:val="20"/>
                <w:szCs w:val="20"/>
              </w:rPr>
            </w:pPr>
            <w:r w:rsidRPr="009101C6">
              <w:rPr>
                <w:rFonts w:ascii="Arial" w:hAnsi="Arial" w:cs="Arial"/>
                <w:iCs/>
                <w:color w:val="000000"/>
                <w:sz w:val="20"/>
                <w:szCs w:val="20"/>
              </w:rPr>
              <w:t xml:space="preserve">Tiekėjas yra neįvykdęs sutarties, sudarytos vadovaujantis Viešųjų pirkimų įstatymo,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5998761D" w14:textId="56A9E8DA" w:rsidR="00841C33" w:rsidRPr="009101C6" w:rsidRDefault="00841C33" w:rsidP="00841C33">
            <w:pPr>
              <w:tabs>
                <w:tab w:val="left" w:pos="567"/>
              </w:tabs>
              <w:ind w:left="34"/>
              <w:contextualSpacing/>
              <w:jc w:val="both"/>
              <w:rPr>
                <w:rFonts w:ascii="Arial" w:hAnsi="Arial" w:cs="Arial"/>
                <w:color w:val="000000"/>
                <w:sz w:val="20"/>
                <w:szCs w:val="20"/>
              </w:rPr>
            </w:pPr>
            <w:r w:rsidRPr="009101C6">
              <w:rPr>
                <w:rFonts w:ascii="Arial" w:hAnsi="Arial" w:cs="Arial"/>
                <w:iCs/>
                <w:color w:val="000000"/>
                <w:sz w:val="20"/>
                <w:szCs w:val="2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48F81193" w14:textId="77777777" w:rsidR="00841C33" w:rsidRPr="009101C6" w:rsidRDefault="00841C33" w:rsidP="00841C33">
            <w:pPr>
              <w:ind w:left="34"/>
              <w:jc w:val="both"/>
              <w:rPr>
                <w:rFonts w:ascii="Arial" w:hAnsi="Arial" w:cs="Arial"/>
                <w:sz w:val="20"/>
                <w:szCs w:val="20"/>
              </w:rPr>
            </w:pPr>
            <w:r w:rsidRPr="009101C6">
              <w:rPr>
                <w:rFonts w:ascii="Arial" w:hAnsi="Arial" w:cs="Arial"/>
                <w:sz w:val="20"/>
                <w:szCs w:val="20"/>
              </w:rPr>
              <w:lastRenderedPageBreak/>
              <w:t>PATEIKIAMA:</w:t>
            </w:r>
          </w:p>
          <w:p w14:paraId="5908E365" w14:textId="6392EE23" w:rsidR="00093F1D" w:rsidRPr="009101C6" w:rsidRDefault="00841C33" w:rsidP="00B30208">
            <w:pPr>
              <w:ind w:left="34"/>
              <w:jc w:val="both"/>
              <w:rPr>
                <w:rFonts w:ascii="Arial" w:hAnsi="Arial" w:cs="Arial"/>
                <w:color w:val="000000"/>
                <w:sz w:val="20"/>
                <w:szCs w:val="20"/>
              </w:rPr>
            </w:pPr>
            <w:r w:rsidRPr="009101C6">
              <w:rPr>
                <w:rFonts w:ascii="Arial" w:hAnsi="Arial" w:cs="Arial"/>
                <w:color w:val="000000"/>
                <w:sz w:val="20"/>
                <w:szCs w:val="20"/>
              </w:rPr>
              <w:t>Su Paraiška pateikiamas tik EBVPD.</w:t>
            </w:r>
          </w:p>
          <w:p w14:paraId="5BF85D48" w14:textId="77777777" w:rsidR="00093F1D" w:rsidRPr="009101C6" w:rsidRDefault="00093F1D" w:rsidP="00B30208">
            <w:pPr>
              <w:ind w:left="34"/>
              <w:jc w:val="both"/>
              <w:rPr>
                <w:rFonts w:ascii="Arial" w:hAnsi="Arial" w:cs="Arial"/>
                <w:color w:val="000000"/>
                <w:sz w:val="20"/>
                <w:szCs w:val="20"/>
              </w:rPr>
            </w:pPr>
          </w:p>
          <w:p w14:paraId="5DA4182B" w14:textId="16C69E71"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Iš Lietuvoje įsteigtų subjektų kitų dokumentų pagal šį punktą ne</w:t>
            </w:r>
            <w:r w:rsidR="00093F1D" w:rsidRPr="009101C6">
              <w:rPr>
                <w:rFonts w:ascii="Arial" w:hAnsi="Arial" w:cs="Arial"/>
                <w:color w:val="000000"/>
                <w:sz w:val="20"/>
                <w:szCs w:val="20"/>
              </w:rPr>
              <w:t xml:space="preserve">bus </w:t>
            </w:r>
            <w:r w:rsidRPr="009101C6">
              <w:rPr>
                <w:rFonts w:ascii="Arial" w:hAnsi="Arial" w:cs="Arial"/>
                <w:color w:val="000000"/>
                <w:sz w:val="20"/>
                <w:szCs w:val="20"/>
              </w:rPr>
              <w:t>reikalaujama.</w:t>
            </w:r>
          </w:p>
          <w:p w14:paraId="7D607F08" w14:textId="4BF98153" w:rsidR="0039041C" w:rsidRDefault="0003653F" w:rsidP="0003653F">
            <w:pPr>
              <w:ind w:left="34"/>
              <w:jc w:val="both"/>
              <w:rPr>
                <w:rFonts w:ascii="Arial" w:eastAsia="Calibri" w:hAnsi="Arial" w:cs="Arial"/>
                <w:sz w:val="20"/>
                <w:szCs w:val="20"/>
              </w:rPr>
            </w:pPr>
            <w:r w:rsidRPr="009101C6">
              <w:rPr>
                <w:rFonts w:ascii="Arial" w:eastAsia="Calibri" w:hAnsi="Arial" w:cs="Arial"/>
                <w:sz w:val="20"/>
                <w:szCs w:val="20"/>
              </w:rPr>
              <w:t xml:space="preserve">Priimant sprendimus dėl </w:t>
            </w:r>
            <w:r w:rsidR="00AE0322" w:rsidRPr="009101C6">
              <w:rPr>
                <w:rFonts w:ascii="Arial" w:eastAsia="Calibri" w:hAnsi="Arial" w:cs="Arial"/>
                <w:sz w:val="20"/>
                <w:szCs w:val="20"/>
              </w:rPr>
              <w:t>T</w:t>
            </w:r>
            <w:r w:rsidRPr="009101C6">
              <w:rPr>
                <w:rFonts w:ascii="Arial" w:eastAsia="Calibri" w:hAnsi="Arial" w:cs="Arial"/>
                <w:sz w:val="20"/>
                <w:szCs w:val="20"/>
              </w:rPr>
              <w:t xml:space="preserve">iekėjo pašalinimo iš pirkimo procedūros šiame punkte nurodytu pašalinimo pagrindu, gali būti atsižvelgiama į pagal VPĮ 91 straipsnį skelbiamą informaciją: </w:t>
            </w:r>
          </w:p>
          <w:p w14:paraId="46E9BCB1" w14:textId="77777777" w:rsidR="00610B0A" w:rsidRDefault="00610B0A" w:rsidP="0003653F">
            <w:pPr>
              <w:ind w:left="34"/>
              <w:jc w:val="both"/>
              <w:rPr>
                <w:rFonts w:ascii="Arial" w:eastAsia="Calibri" w:hAnsi="Arial" w:cs="Arial"/>
                <w:sz w:val="20"/>
                <w:szCs w:val="20"/>
              </w:rPr>
            </w:pPr>
          </w:p>
          <w:p w14:paraId="7AC81C8A" w14:textId="3B304C3E" w:rsidR="0039041C" w:rsidRDefault="0039041C" w:rsidP="0003653F">
            <w:pPr>
              <w:ind w:left="34"/>
              <w:jc w:val="both"/>
              <w:rPr>
                <w:rFonts w:ascii="Arial" w:eastAsia="Calibri" w:hAnsi="Arial" w:cs="Arial"/>
                <w:sz w:val="20"/>
                <w:szCs w:val="20"/>
              </w:rPr>
            </w:pPr>
            <w:r w:rsidRPr="0039041C">
              <w:rPr>
                <w:rFonts w:ascii="Arial" w:eastAsia="Calibri" w:hAnsi="Arial" w:cs="Arial"/>
                <w:sz w:val="20"/>
                <w:szCs w:val="20"/>
              </w:rPr>
              <w:t>https://vpt.lrv.lt/lt/nuorodos/kiti-duomenys/powerbi/nepatikimi-tiekejai-1/</w:t>
            </w:r>
          </w:p>
          <w:p w14:paraId="7B928267" w14:textId="77777777" w:rsidR="0039041C" w:rsidRDefault="0039041C" w:rsidP="0003653F">
            <w:pPr>
              <w:ind w:left="34"/>
              <w:jc w:val="both"/>
              <w:rPr>
                <w:rFonts w:ascii="Arial" w:eastAsia="Calibri" w:hAnsi="Arial" w:cs="Arial"/>
                <w:sz w:val="20"/>
                <w:szCs w:val="20"/>
              </w:rPr>
            </w:pPr>
          </w:p>
          <w:p w14:paraId="74B218A0" w14:textId="5A78725A" w:rsidR="0039041C" w:rsidRDefault="0039041C" w:rsidP="00B30208">
            <w:pPr>
              <w:ind w:left="34"/>
              <w:jc w:val="both"/>
              <w:rPr>
                <w:rFonts w:ascii="Arial" w:eastAsia="Calibri" w:hAnsi="Arial" w:cs="Arial"/>
                <w:sz w:val="20"/>
                <w:szCs w:val="20"/>
              </w:rPr>
            </w:pPr>
            <w:hyperlink r:id="rId14" w:history="1">
              <w:r w:rsidRPr="006267D6">
                <w:rPr>
                  <w:rStyle w:val="Hyperlink"/>
                  <w:rFonts w:ascii="Arial" w:eastAsia="Calibri" w:hAnsi="Arial" w:cs="Arial"/>
                  <w:sz w:val="20"/>
                  <w:szCs w:val="20"/>
                </w:rPr>
                <w:t>https://vpt.lrv.lt/lt/pasalinimo-pagrindai-1/nepatikimu-koncesininku-sarasas-1/nepatikimu-koncesininku-sarasas/</w:t>
              </w:r>
            </w:hyperlink>
          </w:p>
          <w:p w14:paraId="7B4017C3" w14:textId="16090FDC" w:rsidR="00B30208" w:rsidRDefault="00B30208" w:rsidP="00B30208">
            <w:pPr>
              <w:ind w:left="34"/>
              <w:jc w:val="both"/>
              <w:rPr>
                <w:rFonts w:ascii="Arial" w:eastAsia="Calibri" w:hAnsi="Arial" w:cs="Arial"/>
                <w:sz w:val="20"/>
                <w:szCs w:val="20"/>
              </w:rPr>
            </w:pPr>
            <w:hyperlink r:id="rId15" w:history="1"/>
          </w:p>
          <w:p w14:paraId="68D10ADE" w14:textId="77777777" w:rsidR="0039041C" w:rsidRPr="009101C6" w:rsidRDefault="0039041C" w:rsidP="00B30208">
            <w:pPr>
              <w:ind w:left="34"/>
              <w:jc w:val="both"/>
              <w:rPr>
                <w:rFonts w:ascii="Arial" w:hAnsi="Arial" w:cs="Arial"/>
                <w:color w:val="000000"/>
                <w:sz w:val="20"/>
                <w:szCs w:val="20"/>
              </w:rPr>
            </w:pPr>
          </w:p>
          <w:p w14:paraId="64DC9FF4" w14:textId="77777777"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6FC7027A" w14:textId="5CB913D7" w:rsidR="00841C33" w:rsidRPr="009101C6" w:rsidRDefault="00B30208" w:rsidP="00B30208">
            <w:pPr>
              <w:ind w:left="34"/>
              <w:jc w:val="both"/>
              <w:rPr>
                <w:rFonts w:ascii="Arial" w:hAnsi="Arial" w:cs="Arial"/>
                <w:sz w:val="20"/>
                <w:szCs w:val="20"/>
              </w:rPr>
            </w:pPr>
            <w:r w:rsidRPr="009101C6">
              <w:rPr>
                <w:rFonts w:ascii="Arial" w:hAnsi="Arial" w:cs="Arial"/>
                <w:color w:val="000000"/>
                <w:sz w:val="20"/>
                <w:szCs w:val="20"/>
              </w:rPr>
              <w:lastRenderedPageBreak/>
              <w:t>„e-</w:t>
            </w:r>
            <w:proofErr w:type="spellStart"/>
            <w:r w:rsidRPr="009101C6">
              <w:rPr>
                <w:rFonts w:ascii="Arial" w:hAnsi="Arial" w:cs="Arial"/>
                <w:color w:val="000000"/>
                <w:sz w:val="20"/>
                <w:szCs w:val="20"/>
              </w:rPr>
              <w:t>Certis</w:t>
            </w:r>
            <w:proofErr w:type="spellEnd"/>
            <w:r w:rsidRPr="009101C6">
              <w:rPr>
                <w:rFonts w:ascii="Arial" w:hAnsi="Arial" w:cs="Arial"/>
                <w:color w:val="000000"/>
                <w:sz w:val="20"/>
                <w:szCs w:val="20"/>
              </w:rPr>
              <w:t>“ adresu:  https://ec.europa.eu/tools/ecertis/.</w:t>
            </w:r>
          </w:p>
        </w:tc>
      </w:tr>
      <w:tr w:rsidR="00841C33" w:rsidRPr="009101C6" w14:paraId="2AF2CB6C" w14:textId="77777777" w:rsidTr="0027423D">
        <w:tc>
          <w:tcPr>
            <w:tcW w:w="505" w:type="pct"/>
          </w:tcPr>
          <w:p w14:paraId="43B590CB" w14:textId="77777777" w:rsidR="00841C33" w:rsidRPr="009101C6" w:rsidRDefault="00841C33"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2780A2D9" w14:textId="53CA787D" w:rsidR="00841C33" w:rsidRPr="009101C6" w:rsidRDefault="00841C33" w:rsidP="00841C33">
            <w:pPr>
              <w:tabs>
                <w:tab w:val="left" w:pos="567"/>
              </w:tabs>
              <w:ind w:left="34"/>
              <w:jc w:val="both"/>
              <w:rPr>
                <w:rFonts w:ascii="Arial" w:hAnsi="Arial" w:cs="Arial"/>
                <w:sz w:val="20"/>
                <w:szCs w:val="20"/>
              </w:rPr>
            </w:pPr>
            <w:r w:rsidRPr="009101C6">
              <w:rPr>
                <w:rFonts w:ascii="Arial" w:hAnsi="Arial" w:cs="Arial"/>
                <w:color w:val="000000"/>
                <w:sz w:val="20"/>
              </w:rPr>
              <w:t xml:space="preserve">Tiekėjas yra padaręs </w:t>
            </w:r>
            <w:r w:rsidRPr="009101C6">
              <w:rPr>
                <w:rFonts w:ascii="Arial" w:hAnsi="Arial" w:cs="Arial"/>
                <w:iCs/>
                <w:color w:val="000000"/>
                <w:sz w:val="20"/>
                <w:szCs w:val="20"/>
              </w:rPr>
              <w:t xml:space="preserve">rimtą </w:t>
            </w:r>
            <w:r w:rsidRPr="009101C6">
              <w:rPr>
                <w:rFonts w:ascii="Arial" w:hAnsi="Arial" w:cs="Arial"/>
                <w:color w:val="000000"/>
                <w:sz w:val="20"/>
              </w:rPr>
              <w:t xml:space="preserve">profesinį pažeidimą, </w:t>
            </w:r>
            <w:r w:rsidRPr="009101C6">
              <w:rPr>
                <w:rFonts w:ascii="Arial" w:hAnsi="Arial" w:cs="Arial"/>
                <w:iCs/>
                <w:color w:val="000000"/>
                <w:sz w:val="20"/>
                <w:szCs w:val="20"/>
              </w:rPr>
              <w:t xml:space="preserve">dėl kurio Perkantysis subjektas abejoja Tiekėjo sąžiningumu, </w:t>
            </w:r>
            <w:r w:rsidRPr="009101C6">
              <w:rPr>
                <w:rFonts w:ascii="Arial" w:hAnsi="Arial" w:cs="Arial"/>
                <w:color w:val="000000"/>
                <w:sz w:val="20"/>
              </w:rPr>
              <w:t xml:space="preserve">kai </w:t>
            </w:r>
            <w:r w:rsidRPr="009101C6">
              <w:rPr>
                <w:rFonts w:ascii="Arial" w:hAnsi="Arial" w:cs="Arial"/>
                <w:iCs/>
                <w:color w:val="000000"/>
                <w:sz w:val="20"/>
                <w:szCs w:val="20"/>
              </w:rPr>
              <w:t>jis yra padaręs</w:t>
            </w:r>
            <w:r w:rsidRPr="009101C6">
              <w:rPr>
                <w:rFonts w:ascii="Arial" w:hAnsi="Arial" w:cs="Arial"/>
                <w:color w:val="000000"/>
                <w:sz w:val="20"/>
              </w:rPr>
              <w:t xml:space="preserve"> finansinės atskaitomybės ir audito teisės aktų </w:t>
            </w:r>
            <w:r w:rsidRPr="009101C6">
              <w:rPr>
                <w:rFonts w:ascii="Arial" w:hAnsi="Arial" w:cs="Arial"/>
                <w:iCs/>
                <w:color w:val="000000"/>
                <w:sz w:val="20"/>
                <w:szCs w:val="20"/>
              </w:rPr>
              <w:t>pažeidimą</w:t>
            </w:r>
            <w:r w:rsidRPr="009101C6">
              <w:rPr>
                <w:rFonts w:ascii="Arial" w:hAnsi="Arial" w:cs="Arial"/>
                <w:color w:val="000000"/>
                <w:sz w:val="20"/>
              </w:rPr>
              <w:t xml:space="preserve"> ir nuo </w:t>
            </w:r>
            <w:r w:rsidRPr="009101C6">
              <w:rPr>
                <w:rFonts w:ascii="Arial" w:hAnsi="Arial" w:cs="Arial"/>
                <w:iCs/>
                <w:color w:val="000000"/>
                <w:sz w:val="20"/>
                <w:szCs w:val="20"/>
              </w:rPr>
              <w:t>jo padarymo</w:t>
            </w:r>
            <w:r w:rsidRPr="009101C6">
              <w:rPr>
                <w:rFonts w:ascii="Arial" w:hAnsi="Arial" w:cs="Arial"/>
                <w:color w:val="000000"/>
                <w:sz w:val="20"/>
              </w:rPr>
              <w:t xml:space="preserve"> dienos praėjo mažiau kaip vieni metai.</w:t>
            </w:r>
          </w:p>
        </w:tc>
        <w:tc>
          <w:tcPr>
            <w:tcW w:w="2247" w:type="pct"/>
          </w:tcPr>
          <w:p w14:paraId="0CF43647" w14:textId="77777777" w:rsidR="00841C33" w:rsidRPr="009101C6" w:rsidRDefault="00841C33" w:rsidP="00841C33">
            <w:pPr>
              <w:ind w:left="34"/>
              <w:jc w:val="both"/>
              <w:rPr>
                <w:rFonts w:ascii="Arial" w:hAnsi="Arial" w:cs="Arial"/>
                <w:sz w:val="20"/>
                <w:szCs w:val="20"/>
              </w:rPr>
            </w:pPr>
            <w:r w:rsidRPr="009101C6">
              <w:rPr>
                <w:rFonts w:ascii="Arial" w:hAnsi="Arial" w:cs="Arial"/>
                <w:sz w:val="20"/>
                <w:szCs w:val="20"/>
              </w:rPr>
              <w:t>PATEIKIAMA:</w:t>
            </w:r>
          </w:p>
          <w:p w14:paraId="527AE7C0" w14:textId="77777777" w:rsidR="00093F1D" w:rsidRPr="009101C6" w:rsidRDefault="00841C33" w:rsidP="00B30208">
            <w:pPr>
              <w:ind w:left="34"/>
              <w:jc w:val="both"/>
              <w:rPr>
                <w:rFonts w:ascii="Arial" w:hAnsi="Arial" w:cs="Arial"/>
                <w:color w:val="000000"/>
                <w:sz w:val="20"/>
                <w:szCs w:val="20"/>
              </w:rPr>
            </w:pPr>
            <w:r w:rsidRPr="009101C6">
              <w:rPr>
                <w:rFonts w:ascii="Arial" w:hAnsi="Arial" w:cs="Arial"/>
                <w:color w:val="000000"/>
                <w:sz w:val="20"/>
                <w:szCs w:val="20"/>
              </w:rPr>
              <w:t>Su Paraiška pateikiamas tik EBVPD.</w:t>
            </w:r>
          </w:p>
          <w:p w14:paraId="5A4DDB76" w14:textId="77777777" w:rsidR="00093F1D" w:rsidRPr="009101C6" w:rsidRDefault="00093F1D" w:rsidP="00B30208">
            <w:pPr>
              <w:ind w:left="34"/>
              <w:jc w:val="both"/>
              <w:rPr>
                <w:rFonts w:ascii="Arial" w:hAnsi="Arial" w:cs="Arial"/>
                <w:color w:val="000000"/>
                <w:sz w:val="20"/>
                <w:szCs w:val="20"/>
              </w:rPr>
            </w:pPr>
          </w:p>
          <w:p w14:paraId="1C1AC3BC" w14:textId="01BC2CDC"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Iš Lietuvoje įsteigtų subjektų kitų dokumentų pagal šį punktą ne</w:t>
            </w:r>
            <w:r w:rsidR="00093F1D" w:rsidRPr="009101C6">
              <w:rPr>
                <w:rFonts w:ascii="Arial" w:hAnsi="Arial" w:cs="Arial"/>
                <w:color w:val="000000"/>
                <w:sz w:val="20"/>
                <w:szCs w:val="20"/>
              </w:rPr>
              <w:t xml:space="preserve">bus </w:t>
            </w:r>
            <w:r w:rsidRPr="009101C6">
              <w:rPr>
                <w:rFonts w:ascii="Arial" w:hAnsi="Arial" w:cs="Arial"/>
                <w:color w:val="000000"/>
                <w:sz w:val="20"/>
                <w:szCs w:val="20"/>
              </w:rPr>
              <w:t>reikalaujama.</w:t>
            </w:r>
          </w:p>
          <w:p w14:paraId="4C0E7256" w14:textId="77777777" w:rsidR="0003653F" w:rsidRPr="009101C6" w:rsidRDefault="0003653F" w:rsidP="0003653F">
            <w:pPr>
              <w:spacing w:before="100" w:beforeAutospacing="1" w:after="100" w:afterAutospacing="1"/>
              <w:rPr>
                <w:rFonts w:ascii="Arial" w:hAnsi="Arial" w:cs="Arial"/>
                <w:sz w:val="20"/>
                <w:szCs w:val="20"/>
              </w:rPr>
            </w:pPr>
            <w:r w:rsidRPr="009101C6">
              <w:rPr>
                <w:rFonts w:ascii="Arial" w:hAnsi="Arial" w:cs="Arial"/>
                <w:sz w:val="20"/>
                <w:szCs w:val="20"/>
              </w:rPr>
              <w:t>Priimant sprendimus dėl Tiekėjo pašalinimo iš pirkimo procedūros šiame punkte nurodytu pašalinimo pagrindu, be kita ko, gali būti atsižvelgiama į</w:t>
            </w:r>
            <w:r w:rsidRPr="009101C6">
              <w:rPr>
                <w:rFonts w:ascii="Arial" w:hAnsi="Arial" w:cs="Arial"/>
                <w:b/>
                <w:bCs/>
                <w:sz w:val="20"/>
                <w:szCs w:val="20"/>
              </w:rPr>
              <w:t xml:space="preserve"> </w:t>
            </w:r>
            <w:r w:rsidRPr="009101C6">
              <w:rPr>
                <w:rFonts w:ascii="Arial" w:hAnsi="Arial" w:cs="Arial"/>
                <w:sz w:val="20"/>
                <w:szCs w:val="20"/>
              </w:rPr>
              <w:t xml:space="preserve">nacionalinėje duomenų bazėje adresu: </w:t>
            </w:r>
            <w:hyperlink r:id="rId16" w:history="1">
              <w:r w:rsidRPr="009101C6">
                <w:rPr>
                  <w:rFonts w:ascii="Arial" w:hAnsi="Arial" w:cs="Arial"/>
                  <w:color w:val="0000FF"/>
                  <w:sz w:val="20"/>
                  <w:szCs w:val="20"/>
                  <w:u w:val="single"/>
                </w:rPr>
                <w:t>https://www.registrucentras.lt/jar/p/index.php</w:t>
              </w:r>
            </w:hyperlink>
          </w:p>
          <w:p w14:paraId="61451DA3" w14:textId="77777777" w:rsidR="0003653F" w:rsidRPr="009101C6" w:rsidRDefault="0003653F" w:rsidP="0003653F">
            <w:pPr>
              <w:spacing w:before="100" w:beforeAutospacing="1" w:after="100" w:afterAutospacing="1"/>
              <w:rPr>
                <w:rFonts w:ascii="Arial" w:hAnsi="Arial" w:cs="Arial"/>
                <w:sz w:val="20"/>
                <w:szCs w:val="20"/>
              </w:rPr>
            </w:pPr>
            <w:r w:rsidRPr="009101C6">
              <w:rPr>
                <w:rFonts w:ascii="Arial" w:hAnsi="Arial" w:cs="Arial"/>
                <w:sz w:val="20"/>
                <w:szCs w:val="20"/>
              </w:rPr>
              <w:t>paskelbtą informaciją, taip pat į šiame informaciniame pranešime pateiktą informaciją:</w:t>
            </w:r>
          </w:p>
          <w:p w14:paraId="699B9081" w14:textId="1449CF77" w:rsidR="0003653F" w:rsidRPr="004C77D1" w:rsidRDefault="004C77D1" w:rsidP="0003653F">
            <w:pPr>
              <w:ind w:left="34"/>
              <w:jc w:val="both"/>
              <w:rPr>
                <w:rFonts w:ascii="Arial" w:hAnsi="Arial" w:cs="Arial"/>
                <w:color w:val="000000"/>
                <w:sz w:val="20"/>
                <w:szCs w:val="20"/>
              </w:rPr>
            </w:pPr>
            <w:hyperlink r:id="rId17" w:history="1">
              <w:r w:rsidRPr="004C77D1">
                <w:rPr>
                  <w:rFonts w:ascii="Arial" w:hAnsi="Arial" w:cs="Arial"/>
                  <w:color w:val="0000FF"/>
                  <w:sz w:val="20"/>
                  <w:szCs w:val="20"/>
                  <w:u w:val="single"/>
                  <w:lang w:eastAsia="en-US"/>
                </w:rPr>
                <w:t>Finansinių ataskaitų nepateikimas gali tapti kliūtimi dalyvauti viešuosiuose pirkimuose - Viešųjų pirkimų tarnyba (</w:t>
              </w:r>
              <w:proofErr w:type="spellStart"/>
              <w:r w:rsidRPr="004C77D1">
                <w:rPr>
                  <w:rFonts w:ascii="Arial" w:hAnsi="Arial" w:cs="Arial"/>
                  <w:color w:val="0000FF"/>
                  <w:sz w:val="20"/>
                  <w:szCs w:val="20"/>
                  <w:u w:val="single"/>
                  <w:lang w:eastAsia="en-US"/>
                </w:rPr>
                <w:t>lrv.lt</w:t>
              </w:r>
              <w:proofErr w:type="spellEnd"/>
              <w:r w:rsidRPr="004C77D1">
                <w:rPr>
                  <w:rFonts w:ascii="Arial" w:hAnsi="Arial" w:cs="Arial"/>
                  <w:color w:val="0000FF"/>
                  <w:sz w:val="20"/>
                  <w:szCs w:val="20"/>
                  <w:u w:val="single"/>
                  <w:lang w:eastAsia="en-US"/>
                </w:rPr>
                <w:t>)</w:t>
              </w:r>
            </w:hyperlink>
          </w:p>
          <w:p w14:paraId="150EBFA8" w14:textId="77777777" w:rsidR="004C77D1" w:rsidRPr="009101C6" w:rsidRDefault="004C77D1" w:rsidP="0003653F">
            <w:pPr>
              <w:ind w:left="34"/>
              <w:jc w:val="both"/>
              <w:rPr>
                <w:rFonts w:ascii="Arial" w:hAnsi="Arial" w:cs="Arial"/>
                <w:color w:val="000000"/>
                <w:sz w:val="20"/>
                <w:szCs w:val="20"/>
              </w:rPr>
            </w:pPr>
          </w:p>
          <w:p w14:paraId="5B9D1A14" w14:textId="77777777" w:rsidR="00B30208"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3750409" w14:textId="5BFB406D" w:rsidR="00841C33" w:rsidRPr="009101C6" w:rsidRDefault="00B30208" w:rsidP="00B30208">
            <w:pPr>
              <w:ind w:left="34"/>
              <w:jc w:val="both"/>
              <w:rPr>
                <w:rFonts w:ascii="Arial" w:hAnsi="Arial" w:cs="Arial"/>
                <w:color w:val="000000"/>
                <w:sz w:val="20"/>
                <w:szCs w:val="20"/>
              </w:rPr>
            </w:pPr>
            <w:r w:rsidRPr="009101C6">
              <w:rPr>
                <w:rFonts w:ascii="Arial" w:hAnsi="Arial" w:cs="Arial"/>
                <w:color w:val="000000"/>
                <w:sz w:val="20"/>
                <w:szCs w:val="20"/>
              </w:rPr>
              <w:t>„e-</w:t>
            </w:r>
            <w:proofErr w:type="spellStart"/>
            <w:r w:rsidRPr="009101C6">
              <w:rPr>
                <w:rFonts w:ascii="Arial" w:hAnsi="Arial" w:cs="Arial"/>
                <w:color w:val="000000"/>
                <w:sz w:val="20"/>
                <w:szCs w:val="20"/>
              </w:rPr>
              <w:t>Certis</w:t>
            </w:r>
            <w:proofErr w:type="spellEnd"/>
            <w:r w:rsidRPr="009101C6">
              <w:rPr>
                <w:rFonts w:ascii="Arial" w:hAnsi="Arial" w:cs="Arial"/>
                <w:color w:val="000000"/>
                <w:sz w:val="20"/>
                <w:szCs w:val="20"/>
              </w:rPr>
              <w:t xml:space="preserve">“ adresu:  </w:t>
            </w:r>
            <w:hyperlink r:id="rId18" w:history="1">
              <w:r w:rsidR="0003653F" w:rsidRPr="009101C6">
                <w:rPr>
                  <w:rStyle w:val="Hyperlink"/>
                  <w:rFonts w:ascii="Arial" w:hAnsi="Arial" w:cs="Arial"/>
                  <w:sz w:val="20"/>
                  <w:szCs w:val="20"/>
                </w:rPr>
                <w:t>https://ec.europa.eu/tools/ecertis/</w:t>
              </w:r>
            </w:hyperlink>
            <w:r w:rsidRPr="009101C6">
              <w:rPr>
                <w:rFonts w:ascii="Arial" w:hAnsi="Arial" w:cs="Arial"/>
                <w:color w:val="000000"/>
                <w:sz w:val="20"/>
                <w:szCs w:val="20"/>
              </w:rPr>
              <w:t>.</w:t>
            </w:r>
          </w:p>
          <w:p w14:paraId="0FD2F44C" w14:textId="470544A0" w:rsidR="0003653F" w:rsidRPr="00140D12" w:rsidRDefault="0003653F" w:rsidP="0003653F">
            <w:pPr>
              <w:ind w:left="34"/>
              <w:jc w:val="both"/>
              <w:rPr>
                <w:rFonts w:ascii="Arial" w:hAnsi="Arial" w:cs="Arial"/>
                <w:sz w:val="20"/>
                <w:szCs w:val="20"/>
                <w:lang w:val="pt-PT"/>
              </w:rPr>
            </w:pPr>
          </w:p>
        </w:tc>
      </w:tr>
      <w:tr w:rsidR="00640731" w:rsidRPr="009101C6" w14:paraId="3DDF8B8D" w14:textId="77777777" w:rsidTr="0027423D">
        <w:tc>
          <w:tcPr>
            <w:tcW w:w="505" w:type="pct"/>
          </w:tcPr>
          <w:p w14:paraId="0DD3654D" w14:textId="77777777" w:rsidR="00640731" w:rsidRPr="009101C6" w:rsidRDefault="00640731" w:rsidP="004C565F">
            <w:pPr>
              <w:numPr>
                <w:ilvl w:val="0"/>
                <w:numId w:val="5"/>
              </w:numPr>
              <w:tabs>
                <w:tab w:val="left" w:pos="567"/>
              </w:tabs>
              <w:spacing w:before="60" w:after="60"/>
              <w:contextualSpacing/>
              <w:jc w:val="both"/>
              <w:rPr>
                <w:rFonts w:ascii="Arial" w:hAnsi="Arial" w:cs="Arial"/>
                <w:bCs/>
                <w:iCs/>
                <w:sz w:val="20"/>
                <w:szCs w:val="20"/>
              </w:rPr>
            </w:pPr>
          </w:p>
        </w:tc>
        <w:tc>
          <w:tcPr>
            <w:tcW w:w="2247" w:type="pct"/>
          </w:tcPr>
          <w:p w14:paraId="01E1F9D7" w14:textId="1842DD9F" w:rsidR="00640731" w:rsidRPr="009101C6" w:rsidRDefault="00640731" w:rsidP="00841C33">
            <w:pPr>
              <w:tabs>
                <w:tab w:val="left" w:pos="567"/>
              </w:tabs>
              <w:ind w:left="34"/>
              <w:jc w:val="both"/>
              <w:rPr>
                <w:rFonts w:ascii="Arial" w:hAnsi="Arial" w:cs="Arial"/>
                <w:color w:val="000000"/>
                <w:sz w:val="20"/>
              </w:rPr>
            </w:pPr>
            <w:r w:rsidRPr="00640731">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730D01C6" w14:textId="77777777" w:rsidR="00640731" w:rsidRPr="00640731" w:rsidRDefault="00640731" w:rsidP="00640731">
            <w:pPr>
              <w:ind w:left="34"/>
              <w:jc w:val="both"/>
              <w:rPr>
                <w:rFonts w:ascii="Arial" w:hAnsi="Arial" w:cs="Arial"/>
                <w:sz w:val="20"/>
                <w:szCs w:val="20"/>
              </w:rPr>
            </w:pPr>
            <w:r w:rsidRPr="00640731">
              <w:rPr>
                <w:rFonts w:ascii="Arial" w:hAnsi="Arial" w:cs="Arial"/>
                <w:sz w:val="20"/>
                <w:szCs w:val="20"/>
              </w:rPr>
              <w:t>PATEIKIAMA:</w:t>
            </w:r>
          </w:p>
          <w:p w14:paraId="550A0D1A" w14:textId="77777777" w:rsidR="00640731" w:rsidRPr="00640731" w:rsidRDefault="00640731" w:rsidP="00640731">
            <w:pPr>
              <w:ind w:left="34"/>
              <w:jc w:val="both"/>
              <w:rPr>
                <w:rFonts w:ascii="Arial" w:hAnsi="Arial" w:cs="Arial"/>
                <w:sz w:val="20"/>
                <w:szCs w:val="20"/>
              </w:rPr>
            </w:pPr>
            <w:r w:rsidRPr="00640731">
              <w:rPr>
                <w:rFonts w:ascii="Arial" w:hAnsi="Arial" w:cs="Arial"/>
                <w:sz w:val="20"/>
                <w:szCs w:val="20"/>
              </w:rPr>
              <w:t>Su Paraiška pateikiamas tik EBVPD.</w:t>
            </w:r>
          </w:p>
          <w:p w14:paraId="7DA5882A" w14:textId="77777777" w:rsidR="00640731" w:rsidRPr="00640731" w:rsidRDefault="00640731" w:rsidP="00640731">
            <w:pPr>
              <w:ind w:left="34"/>
              <w:jc w:val="both"/>
              <w:rPr>
                <w:rFonts w:ascii="Arial" w:hAnsi="Arial" w:cs="Arial"/>
                <w:sz w:val="20"/>
                <w:szCs w:val="20"/>
              </w:rPr>
            </w:pPr>
          </w:p>
          <w:p w14:paraId="5265BEC6" w14:textId="77777777" w:rsidR="00640731" w:rsidRPr="00640731" w:rsidRDefault="00640731" w:rsidP="00640731">
            <w:pPr>
              <w:ind w:left="34"/>
              <w:jc w:val="both"/>
              <w:rPr>
                <w:rFonts w:ascii="Arial" w:hAnsi="Arial" w:cs="Arial"/>
                <w:sz w:val="20"/>
                <w:szCs w:val="20"/>
              </w:rPr>
            </w:pPr>
            <w:r w:rsidRPr="00640731">
              <w:rPr>
                <w:rFonts w:ascii="Arial" w:hAnsi="Arial" w:cs="Arial"/>
                <w:sz w:val="20"/>
                <w:szCs w:val="20"/>
              </w:rPr>
              <w:t>Iš Lietuvoje įsteigtų subjektų kitų dokumentų pagal šį punktą nebus reikalaujama.</w:t>
            </w:r>
          </w:p>
          <w:p w14:paraId="2454942A" w14:textId="77777777" w:rsidR="00640731" w:rsidRPr="00640731" w:rsidRDefault="00640731" w:rsidP="00640731">
            <w:pPr>
              <w:ind w:left="34"/>
              <w:jc w:val="both"/>
              <w:rPr>
                <w:rFonts w:ascii="Arial" w:hAnsi="Arial" w:cs="Arial"/>
                <w:sz w:val="20"/>
                <w:szCs w:val="20"/>
              </w:rPr>
            </w:pPr>
          </w:p>
          <w:p w14:paraId="5BC4C7C1" w14:textId="77777777" w:rsidR="00640731" w:rsidRPr="00640731" w:rsidRDefault="00640731" w:rsidP="00640731">
            <w:pPr>
              <w:ind w:left="34"/>
              <w:jc w:val="both"/>
              <w:rPr>
                <w:rFonts w:ascii="Arial" w:hAnsi="Arial" w:cs="Arial"/>
                <w:sz w:val="20"/>
                <w:szCs w:val="20"/>
              </w:rPr>
            </w:pPr>
            <w:r w:rsidRPr="00640731">
              <w:rPr>
                <w:rFonts w:ascii="Arial" w:hAnsi="Arial" w:cs="Arial"/>
                <w:sz w:val="20"/>
                <w:szCs w:val="20"/>
              </w:rPr>
              <w:t xml:space="preserve">Priimant sprendimus dėl tiekėjo pašalinimo iš pirkimo procedūros šiame punkte nurodytu pašalinimo pagrindu, be kita ko, atsižvelgiama į nacionalinėje duomenų bazėje adresu: </w:t>
            </w:r>
          </w:p>
          <w:p w14:paraId="7518032B" w14:textId="178732E4" w:rsidR="00C9595F" w:rsidRDefault="00C9595F" w:rsidP="00640731">
            <w:pPr>
              <w:ind w:left="34"/>
              <w:jc w:val="both"/>
              <w:rPr>
                <w:rFonts w:ascii="Arial" w:hAnsi="Arial" w:cs="Arial"/>
                <w:sz w:val="20"/>
                <w:szCs w:val="20"/>
              </w:rPr>
            </w:pPr>
            <w:hyperlink r:id="rId19" w:history="1">
              <w:r w:rsidRPr="006267D6">
                <w:rPr>
                  <w:rStyle w:val="Hyperlink"/>
                  <w:rFonts w:ascii="Arial" w:hAnsi="Arial" w:cs="Arial"/>
                  <w:sz w:val="20"/>
                  <w:szCs w:val="20"/>
                </w:rPr>
                <w:t>https://kt.gov.lt/lt/atviri-duomenys/diskvalifikavimas-is-viesuju-pirkimu</w:t>
              </w:r>
            </w:hyperlink>
          </w:p>
          <w:p w14:paraId="7224914E" w14:textId="77777777" w:rsidR="00C9595F" w:rsidRDefault="00C9595F" w:rsidP="00640731">
            <w:pPr>
              <w:ind w:left="34"/>
              <w:jc w:val="both"/>
              <w:rPr>
                <w:rFonts w:ascii="Arial" w:hAnsi="Arial" w:cs="Arial"/>
                <w:sz w:val="20"/>
                <w:szCs w:val="20"/>
              </w:rPr>
            </w:pPr>
          </w:p>
          <w:p w14:paraId="27300F4E" w14:textId="22F6D3B5" w:rsidR="00640731" w:rsidRPr="00640731" w:rsidRDefault="00640731" w:rsidP="00640731">
            <w:pPr>
              <w:ind w:left="34"/>
              <w:jc w:val="both"/>
              <w:rPr>
                <w:rFonts w:ascii="Arial" w:hAnsi="Arial" w:cs="Arial"/>
                <w:sz w:val="20"/>
                <w:szCs w:val="20"/>
              </w:rPr>
            </w:pPr>
            <w:r w:rsidRPr="00640731">
              <w:rPr>
                <w:rFonts w:ascii="Arial" w:hAnsi="Arial" w:cs="Arial"/>
                <w:sz w:val="20"/>
                <w:szCs w:val="20"/>
              </w:rPr>
              <w:t>skelbiamą informaciją.</w:t>
            </w:r>
          </w:p>
          <w:p w14:paraId="79C7F528" w14:textId="77777777" w:rsidR="00640731" w:rsidRPr="00640731" w:rsidRDefault="00640731" w:rsidP="00640731">
            <w:pPr>
              <w:ind w:left="34"/>
              <w:jc w:val="both"/>
              <w:rPr>
                <w:rFonts w:ascii="Arial" w:hAnsi="Arial" w:cs="Arial"/>
                <w:sz w:val="20"/>
                <w:szCs w:val="20"/>
              </w:rPr>
            </w:pPr>
          </w:p>
          <w:p w14:paraId="553A6FCA" w14:textId="47E94BFB" w:rsidR="00640731" w:rsidRPr="009101C6" w:rsidRDefault="00640731" w:rsidP="00640731">
            <w:pPr>
              <w:ind w:left="34"/>
              <w:jc w:val="both"/>
              <w:rPr>
                <w:rFonts w:ascii="Arial" w:hAnsi="Arial" w:cs="Arial"/>
                <w:sz w:val="20"/>
                <w:szCs w:val="20"/>
              </w:rPr>
            </w:pPr>
            <w:r w:rsidRPr="00640731">
              <w:rPr>
                <w:rFonts w:ascii="Arial" w:hAnsi="Arial" w:cs="Arial"/>
                <w:sz w:val="20"/>
                <w:szCs w:val="20"/>
              </w:rPr>
              <w:t>Iš ne Lietuvoje įsteigtų subjektų bus reikalaujama tokios rūšies pažymų ir tokių dokumentinių įrodymų formų, apie kuriuos pateikta informacija Europos Komisijos informacinėje dokumentų saugykloje</w:t>
            </w:r>
            <w:r>
              <w:rPr>
                <w:rFonts w:ascii="Arial" w:hAnsi="Arial" w:cs="Arial"/>
                <w:sz w:val="20"/>
                <w:szCs w:val="20"/>
              </w:rPr>
              <w:t>.</w:t>
            </w:r>
          </w:p>
        </w:tc>
      </w:tr>
    </w:tbl>
    <w:p w14:paraId="165E0302" w14:textId="77777777" w:rsidR="00F8415D" w:rsidRPr="009101C6" w:rsidRDefault="00F8415D" w:rsidP="006118FF">
      <w:pPr>
        <w:pStyle w:val="ListParagraph"/>
        <w:rPr>
          <w:rFonts w:ascii="Arial" w:hAnsi="Arial" w:cs="Arial"/>
          <w:i/>
          <w:color w:val="FF0000"/>
          <w:sz w:val="20"/>
          <w:szCs w:val="20"/>
        </w:rPr>
      </w:pPr>
    </w:p>
    <w:p w14:paraId="45FB0818" w14:textId="77777777" w:rsidR="00320318" w:rsidRPr="009101C6" w:rsidRDefault="00320318" w:rsidP="00070BA5">
      <w:pPr>
        <w:pStyle w:val="ListParagraph"/>
        <w:tabs>
          <w:tab w:val="left" w:pos="567"/>
        </w:tabs>
        <w:spacing w:before="60" w:after="60"/>
        <w:ind w:left="0"/>
        <w:contextualSpacing w:val="0"/>
        <w:jc w:val="both"/>
        <w:rPr>
          <w:rFonts w:ascii="Arial" w:hAnsi="Arial" w:cs="Arial"/>
          <w:i/>
          <w:color w:val="FF0000"/>
          <w:sz w:val="20"/>
          <w:szCs w:val="20"/>
        </w:rPr>
      </w:pPr>
    </w:p>
    <w:p w14:paraId="44E9F771" w14:textId="22865717" w:rsidR="0095003A" w:rsidRPr="009101C6" w:rsidRDefault="007F7BFD" w:rsidP="0095003A">
      <w:pPr>
        <w:pStyle w:val="ListParagraph"/>
        <w:tabs>
          <w:tab w:val="left" w:pos="567"/>
        </w:tabs>
        <w:spacing w:before="60" w:after="60"/>
        <w:ind w:left="0"/>
        <w:contextualSpacing w:val="0"/>
        <w:jc w:val="right"/>
        <w:rPr>
          <w:rFonts w:ascii="Arial" w:hAnsi="Arial" w:cs="Arial"/>
          <w:iCs/>
          <w:sz w:val="20"/>
          <w:szCs w:val="20"/>
        </w:rPr>
      </w:pPr>
      <w:r w:rsidRPr="009101C6">
        <w:rPr>
          <w:rFonts w:ascii="Arial" w:hAnsi="Arial" w:cs="Arial"/>
          <w:iCs/>
          <w:sz w:val="20"/>
          <w:szCs w:val="20"/>
        </w:rPr>
        <w:t>2 l</w:t>
      </w:r>
      <w:r w:rsidR="0095003A" w:rsidRPr="009101C6">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C50280" w:rsidRPr="009101C6" w14:paraId="7D2A37DE" w14:textId="77777777" w:rsidTr="004227D4">
        <w:trPr>
          <w:tblHeader/>
        </w:trPr>
        <w:tc>
          <w:tcPr>
            <w:tcW w:w="477" w:type="pct"/>
            <w:vAlign w:val="center"/>
          </w:tcPr>
          <w:p w14:paraId="60D7521B" w14:textId="77777777" w:rsidR="00C50280" w:rsidRPr="009101C6" w:rsidRDefault="00C50280" w:rsidP="00706CAB">
            <w:pPr>
              <w:pStyle w:val="ListParagraph"/>
              <w:tabs>
                <w:tab w:val="left" w:pos="567"/>
              </w:tabs>
              <w:spacing w:before="60" w:after="60"/>
              <w:ind w:left="0"/>
              <w:contextualSpacing w:val="0"/>
              <w:jc w:val="center"/>
              <w:rPr>
                <w:rFonts w:ascii="Arial" w:hAnsi="Arial" w:cs="Arial"/>
                <w:b/>
                <w:sz w:val="20"/>
                <w:szCs w:val="20"/>
              </w:rPr>
            </w:pPr>
            <w:r w:rsidRPr="009101C6">
              <w:rPr>
                <w:rFonts w:ascii="Arial" w:hAnsi="Arial" w:cs="Arial"/>
                <w:b/>
                <w:sz w:val="20"/>
                <w:szCs w:val="20"/>
              </w:rPr>
              <w:t>Eil. Nr.</w:t>
            </w:r>
          </w:p>
        </w:tc>
        <w:tc>
          <w:tcPr>
            <w:tcW w:w="2077" w:type="pct"/>
            <w:vAlign w:val="center"/>
          </w:tcPr>
          <w:p w14:paraId="1AA587FF" w14:textId="77777777" w:rsidR="00C50280" w:rsidRPr="009101C6" w:rsidRDefault="00704F66" w:rsidP="00704F66">
            <w:pPr>
              <w:pStyle w:val="ListParagraph"/>
              <w:tabs>
                <w:tab w:val="left" w:pos="567"/>
              </w:tabs>
              <w:spacing w:before="60" w:after="60"/>
              <w:ind w:left="0"/>
              <w:contextualSpacing w:val="0"/>
              <w:jc w:val="center"/>
              <w:rPr>
                <w:rFonts w:ascii="Arial" w:hAnsi="Arial" w:cs="Arial"/>
                <w:b/>
                <w:sz w:val="20"/>
                <w:szCs w:val="20"/>
              </w:rPr>
            </w:pPr>
            <w:r w:rsidRPr="009101C6">
              <w:rPr>
                <w:rFonts w:ascii="Arial" w:hAnsi="Arial" w:cs="Arial"/>
                <w:b/>
                <w:sz w:val="20"/>
                <w:szCs w:val="20"/>
              </w:rPr>
              <w:t>Kvalifikacijos reikalavimas</w:t>
            </w:r>
          </w:p>
        </w:tc>
        <w:tc>
          <w:tcPr>
            <w:tcW w:w="2446" w:type="pct"/>
            <w:vAlign w:val="center"/>
          </w:tcPr>
          <w:p w14:paraId="2FBE8816" w14:textId="77777777" w:rsidR="00C50280" w:rsidRPr="009101C6" w:rsidRDefault="00C50280" w:rsidP="00706CAB">
            <w:pPr>
              <w:tabs>
                <w:tab w:val="left" w:pos="851"/>
              </w:tabs>
              <w:spacing w:before="60" w:after="60"/>
              <w:ind w:left="142"/>
              <w:jc w:val="center"/>
              <w:rPr>
                <w:rFonts w:ascii="Arial" w:hAnsi="Arial" w:cs="Arial"/>
                <w:b/>
                <w:sz w:val="20"/>
                <w:szCs w:val="20"/>
              </w:rPr>
            </w:pPr>
            <w:r w:rsidRPr="009101C6">
              <w:rPr>
                <w:rFonts w:ascii="Arial" w:hAnsi="Arial" w:cs="Arial"/>
                <w:b/>
                <w:sz w:val="20"/>
                <w:szCs w:val="20"/>
              </w:rPr>
              <w:t xml:space="preserve">Pateikiami dokumentai </w:t>
            </w:r>
          </w:p>
        </w:tc>
      </w:tr>
      <w:tr w:rsidR="00BE4025" w:rsidRPr="009101C6" w14:paraId="6827AAB7" w14:textId="77777777" w:rsidTr="00BE4025">
        <w:tc>
          <w:tcPr>
            <w:tcW w:w="5000" w:type="pct"/>
            <w:gridSpan w:val="3"/>
          </w:tcPr>
          <w:p w14:paraId="23D9D900" w14:textId="77777777" w:rsidR="00BE4025" w:rsidRPr="009101C6" w:rsidRDefault="00BE4025" w:rsidP="00BE4025">
            <w:pPr>
              <w:spacing w:before="60" w:after="60"/>
              <w:ind w:left="33"/>
              <w:jc w:val="center"/>
              <w:rPr>
                <w:rFonts w:ascii="Arial" w:hAnsi="Arial" w:cs="Arial"/>
                <w:b/>
                <w:iCs/>
                <w:sz w:val="20"/>
                <w:szCs w:val="20"/>
                <w:lang w:eastAsia="en-US"/>
              </w:rPr>
            </w:pPr>
            <w:r w:rsidRPr="009101C6">
              <w:rPr>
                <w:rFonts w:ascii="Arial" w:hAnsi="Arial" w:cs="Arial"/>
                <w:b/>
                <w:sz w:val="20"/>
                <w:szCs w:val="20"/>
              </w:rPr>
              <w:t>Teisė verstis veikla</w:t>
            </w:r>
          </w:p>
        </w:tc>
      </w:tr>
      <w:tr w:rsidR="00EC0054" w:rsidRPr="009101C6" w14:paraId="46360378" w14:textId="77777777" w:rsidTr="004227D4">
        <w:tc>
          <w:tcPr>
            <w:tcW w:w="477" w:type="pct"/>
          </w:tcPr>
          <w:p w14:paraId="049F31CB" w14:textId="77777777" w:rsidR="00EC0054" w:rsidRPr="009101C6" w:rsidRDefault="00EC0054" w:rsidP="00EC0054">
            <w:pPr>
              <w:pStyle w:val="ListParagraph"/>
              <w:numPr>
                <w:ilvl w:val="0"/>
                <w:numId w:val="6"/>
              </w:numPr>
              <w:tabs>
                <w:tab w:val="left" w:pos="567"/>
              </w:tabs>
              <w:spacing w:before="60" w:after="60"/>
              <w:jc w:val="both"/>
              <w:rPr>
                <w:rFonts w:ascii="Arial" w:hAnsi="Arial" w:cs="Arial"/>
                <w:bCs/>
                <w:iCs/>
                <w:sz w:val="20"/>
                <w:szCs w:val="20"/>
              </w:rPr>
            </w:pPr>
          </w:p>
        </w:tc>
        <w:tc>
          <w:tcPr>
            <w:tcW w:w="2077" w:type="pct"/>
          </w:tcPr>
          <w:p w14:paraId="5D444962" w14:textId="77777777" w:rsidR="00EC0054" w:rsidRPr="00AB121F" w:rsidRDefault="00EC0054" w:rsidP="00EC0054">
            <w:pPr>
              <w:spacing w:before="60" w:after="60"/>
              <w:rPr>
                <w:rFonts w:ascii="Arial" w:hAnsi="Arial" w:cs="Arial"/>
                <w:color w:val="000000"/>
                <w:sz w:val="20"/>
                <w:szCs w:val="20"/>
              </w:rPr>
            </w:pPr>
            <w:r w:rsidRPr="00AB121F">
              <w:rPr>
                <w:rFonts w:ascii="Arial" w:hAnsi="Arial" w:cs="Arial"/>
                <w:color w:val="000000"/>
                <w:sz w:val="20"/>
                <w:szCs w:val="20"/>
              </w:rPr>
              <w:t>Reikalavimas pagal: Lietuvos Respublikos energetikos įstatymo 22 str.:</w:t>
            </w:r>
          </w:p>
          <w:p w14:paraId="1FC00A8C" w14:textId="77777777" w:rsidR="00EC0054" w:rsidRPr="00AB121F" w:rsidRDefault="00EC0054" w:rsidP="00EC0054">
            <w:pPr>
              <w:spacing w:before="60" w:after="60"/>
              <w:rPr>
                <w:rFonts w:ascii="Arial" w:hAnsi="Arial" w:cs="Arial"/>
                <w:color w:val="000000"/>
                <w:sz w:val="20"/>
                <w:szCs w:val="20"/>
              </w:rPr>
            </w:pPr>
            <w:r w:rsidRPr="00AB121F">
              <w:rPr>
                <w:rFonts w:ascii="Arial" w:hAnsi="Arial" w:cs="Arial"/>
                <w:color w:val="000000"/>
                <w:sz w:val="20"/>
                <w:szCs w:val="20"/>
              </w:rPr>
              <w:t>Tiekėjas turi turėti teisę atlikti šiuos:</w:t>
            </w:r>
          </w:p>
          <w:p w14:paraId="25615D73" w14:textId="77777777" w:rsidR="00EC0054" w:rsidRPr="00AB121F" w:rsidRDefault="00EC0054" w:rsidP="00EC0054">
            <w:pPr>
              <w:tabs>
                <w:tab w:val="left" w:pos="227"/>
              </w:tabs>
              <w:spacing w:before="60" w:after="60"/>
              <w:rPr>
                <w:rFonts w:ascii="Arial" w:hAnsi="Arial" w:cs="Arial"/>
                <w:color w:val="000000"/>
                <w:sz w:val="20"/>
                <w:szCs w:val="20"/>
              </w:rPr>
            </w:pPr>
            <w:r w:rsidRPr="00AB121F">
              <w:rPr>
                <w:rFonts w:ascii="Arial" w:hAnsi="Arial" w:cs="Arial"/>
                <w:color w:val="000000"/>
                <w:sz w:val="20"/>
                <w:szCs w:val="20"/>
              </w:rPr>
              <w:t>•</w:t>
            </w:r>
            <w:r w:rsidRPr="00AB121F">
              <w:rPr>
                <w:rFonts w:ascii="Arial" w:hAnsi="Arial" w:cs="Arial"/>
                <w:color w:val="000000"/>
                <w:sz w:val="20"/>
                <w:szCs w:val="20"/>
              </w:rPr>
              <w:tab/>
              <w:t xml:space="preserve">Elektros perdavimo linijų iki 400 </w:t>
            </w:r>
            <w:proofErr w:type="spellStart"/>
            <w:r w:rsidRPr="00AB121F">
              <w:rPr>
                <w:rFonts w:ascii="Arial" w:hAnsi="Arial" w:cs="Arial"/>
                <w:color w:val="000000"/>
                <w:sz w:val="20"/>
                <w:szCs w:val="20"/>
              </w:rPr>
              <w:t>kV</w:t>
            </w:r>
            <w:proofErr w:type="spellEnd"/>
            <w:r w:rsidRPr="00AB121F">
              <w:rPr>
                <w:rFonts w:ascii="Arial" w:hAnsi="Arial" w:cs="Arial"/>
                <w:color w:val="000000"/>
                <w:sz w:val="20"/>
                <w:szCs w:val="20"/>
              </w:rPr>
              <w:t xml:space="preserve"> įtampos eksploatavimo darbus.</w:t>
            </w:r>
          </w:p>
          <w:p w14:paraId="234ACE49" w14:textId="77777777" w:rsidR="00EC0054" w:rsidRPr="00AB121F" w:rsidRDefault="00EC0054" w:rsidP="00EC0054">
            <w:pPr>
              <w:tabs>
                <w:tab w:val="left" w:pos="227"/>
              </w:tabs>
              <w:spacing w:before="60" w:after="60"/>
              <w:rPr>
                <w:rFonts w:ascii="Arial" w:hAnsi="Arial" w:cs="Arial"/>
                <w:color w:val="000000"/>
                <w:sz w:val="20"/>
                <w:szCs w:val="20"/>
              </w:rPr>
            </w:pPr>
            <w:r w:rsidRPr="00AB121F">
              <w:rPr>
                <w:rFonts w:ascii="Arial" w:hAnsi="Arial" w:cs="Arial"/>
                <w:color w:val="000000"/>
                <w:sz w:val="20"/>
                <w:szCs w:val="20"/>
              </w:rPr>
              <w:t>Ir/arba</w:t>
            </w:r>
          </w:p>
          <w:p w14:paraId="07D88144" w14:textId="77777777" w:rsidR="00EC0054" w:rsidRPr="00AB121F" w:rsidRDefault="00EC0054" w:rsidP="00EC0054">
            <w:pPr>
              <w:tabs>
                <w:tab w:val="left" w:pos="227"/>
              </w:tabs>
              <w:spacing w:before="60" w:after="60"/>
              <w:rPr>
                <w:rFonts w:ascii="Arial" w:hAnsi="Arial" w:cs="Arial"/>
                <w:color w:val="000000"/>
                <w:sz w:val="20"/>
                <w:szCs w:val="20"/>
              </w:rPr>
            </w:pPr>
            <w:r w:rsidRPr="00AB121F">
              <w:rPr>
                <w:rFonts w:ascii="Arial" w:hAnsi="Arial" w:cs="Arial"/>
                <w:color w:val="000000"/>
                <w:sz w:val="20"/>
                <w:szCs w:val="20"/>
              </w:rPr>
              <w:t>•</w:t>
            </w:r>
            <w:r w:rsidRPr="00AB121F">
              <w:rPr>
                <w:rFonts w:ascii="Arial" w:hAnsi="Arial" w:cs="Arial"/>
                <w:color w:val="000000"/>
                <w:sz w:val="20"/>
                <w:szCs w:val="20"/>
              </w:rPr>
              <w:tab/>
              <w:t xml:space="preserve">Elektros perdavimo linijų iki 400 </w:t>
            </w:r>
            <w:proofErr w:type="spellStart"/>
            <w:r w:rsidRPr="00AB121F">
              <w:rPr>
                <w:rFonts w:ascii="Arial" w:hAnsi="Arial" w:cs="Arial"/>
                <w:color w:val="000000"/>
                <w:sz w:val="20"/>
                <w:szCs w:val="20"/>
              </w:rPr>
              <w:t>kV</w:t>
            </w:r>
            <w:proofErr w:type="spellEnd"/>
            <w:r w:rsidRPr="00AB121F">
              <w:rPr>
                <w:rFonts w:ascii="Arial" w:hAnsi="Arial" w:cs="Arial"/>
                <w:color w:val="000000"/>
                <w:sz w:val="20"/>
                <w:szCs w:val="20"/>
              </w:rPr>
              <w:t xml:space="preserve"> įtampos remonto darbus.</w:t>
            </w:r>
          </w:p>
          <w:p w14:paraId="17E3D0C4" w14:textId="77777777" w:rsidR="00EC0054" w:rsidRPr="00AB121F" w:rsidRDefault="00EC0054" w:rsidP="00EC0054">
            <w:pPr>
              <w:tabs>
                <w:tab w:val="left" w:pos="227"/>
              </w:tabs>
              <w:spacing w:before="60" w:after="60"/>
              <w:rPr>
                <w:rFonts w:ascii="Arial" w:hAnsi="Arial" w:cs="Arial"/>
                <w:color w:val="000000"/>
                <w:sz w:val="20"/>
                <w:szCs w:val="20"/>
              </w:rPr>
            </w:pPr>
            <w:r w:rsidRPr="00AB121F">
              <w:rPr>
                <w:rFonts w:ascii="Arial" w:hAnsi="Arial" w:cs="Arial"/>
                <w:color w:val="000000"/>
                <w:sz w:val="20"/>
                <w:szCs w:val="20"/>
              </w:rPr>
              <w:t>Ir/arba</w:t>
            </w:r>
          </w:p>
          <w:p w14:paraId="716E728F" w14:textId="19CCB87C" w:rsidR="00EC0054" w:rsidRPr="009101C6" w:rsidRDefault="00EC0054" w:rsidP="00EC0054">
            <w:pPr>
              <w:spacing w:before="60" w:after="60"/>
              <w:rPr>
                <w:rFonts w:ascii="Arial" w:hAnsi="Arial" w:cs="Arial"/>
                <w:color w:val="000000"/>
                <w:sz w:val="20"/>
                <w:szCs w:val="20"/>
              </w:rPr>
            </w:pPr>
            <w:r w:rsidRPr="00AB121F">
              <w:rPr>
                <w:rFonts w:ascii="Arial" w:hAnsi="Arial" w:cs="Arial"/>
                <w:color w:val="000000"/>
                <w:sz w:val="20"/>
                <w:szCs w:val="20"/>
              </w:rPr>
              <w:t>•</w:t>
            </w:r>
            <w:r>
              <w:rPr>
                <w:rFonts w:ascii="Arial" w:hAnsi="Arial" w:cs="Arial"/>
                <w:color w:val="000000"/>
                <w:sz w:val="20"/>
                <w:szCs w:val="20"/>
              </w:rPr>
              <w:t xml:space="preserve"> </w:t>
            </w:r>
            <w:r w:rsidRPr="00AB121F">
              <w:rPr>
                <w:rFonts w:ascii="Arial" w:hAnsi="Arial" w:cs="Arial"/>
                <w:color w:val="000000"/>
                <w:sz w:val="20"/>
                <w:szCs w:val="20"/>
              </w:rPr>
              <w:t xml:space="preserve">Elektros tinklo iki 400 </w:t>
            </w:r>
            <w:proofErr w:type="spellStart"/>
            <w:r w:rsidRPr="00AB121F">
              <w:rPr>
                <w:rFonts w:ascii="Arial" w:hAnsi="Arial" w:cs="Arial"/>
                <w:color w:val="000000"/>
                <w:sz w:val="20"/>
                <w:szCs w:val="20"/>
              </w:rPr>
              <w:t>kV</w:t>
            </w:r>
            <w:proofErr w:type="spellEnd"/>
            <w:r w:rsidRPr="00AB121F">
              <w:rPr>
                <w:rFonts w:ascii="Arial" w:hAnsi="Arial" w:cs="Arial"/>
                <w:color w:val="000000"/>
                <w:sz w:val="20"/>
                <w:szCs w:val="20"/>
              </w:rPr>
              <w:t xml:space="preserve"> įtampos statybinės dalies remonto darbus.</w:t>
            </w:r>
          </w:p>
        </w:tc>
        <w:tc>
          <w:tcPr>
            <w:tcW w:w="2446" w:type="pct"/>
          </w:tcPr>
          <w:p w14:paraId="4B771BAC" w14:textId="77777777" w:rsidR="00EC0054" w:rsidRPr="00AB121F" w:rsidRDefault="00EC0054" w:rsidP="00EC0054">
            <w:pPr>
              <w:spacing w:before="60" w:after="60"/>
              <w:jc w:val="both"/>
              <w:rPr>
                <w:rFonts w:ascii="Arial" w:hAnsi="Arial" w:cs="Arial"/>
                <w:color w:val="000000"/>
                <w:sz w:val="20"/>
                <w:szCs w:val="20"/>
              </w:rPr>
            </w:pPr>
            <w:r w:rsidRPr="00AB121F">
              <w:rPr>
                <w:rFonts w:ascii="Arial" w:hAnsi="Arial" w:cs="Arial"/>
                <w:color w:val="000000"/>
                <w:sz w:val="20"/>
                <w:szCs w:val="20"/>
              </w:rPr>
              <w:t xml:space="preserve">PATEIKIAMA: </w:t>
            </w:r>
          </w:p>
          <w:p w14:paraId="336D8401" w14:textId="77777777" w:rsidR="00EC0054" w:rsidRPr="00AB121F" w:rsidRDefault="00EC0054" w:rsidP="00EC0054">
            <w:pPr>
              <w:spacing w:before="60" w:after="60"/>
              <w:jc w:val="both"/>
              <w:rPr>
                <w:rFonts w:ascii="Arial" w:hAnsi="Arial" w:cs="Arial"/>
                <w:color w:val="000000"/>
                <w:sz w:val="20"/>
                <w:szCs w:val="20"/>
              </w:rPr>
            </w:pPr>
            <w:r w:rsidRPr="00AB121F">
              <w:rPr>
                <w:rFonts w:ascii="Arial" w:hAnsi="Arial" w:cs="Arial"/>
                <w:color w:val="000000"/>
                <w:sz w:val="20"/>
                <w:szCs w:val="20"/>
              </w:rPr>
              <w:t>1. Valstybinės energetikos reguliavimo tarybos atestato (Valstybinės energetikos inspekcijos prie Energetikos ministerijos, jeigu buvo išduotas iki 2019-07-01) skaitmeninę kopija. Iš Tiekėjo nereikalaujama pateikti jokių šį reikalavimą įrodančių dokumentų. Komisija tikrina duomenis pati (https://www.licencijavimas.lt/lis-epp-app/public/licenceSearch). Jeigu dėl sistemos techninių trikdžių Komisija neturės galimybės patikrinti neatlygintinai prieinamų duomenų apie Tiekėją, ji turės teisę prašyti Tiekėjo pateikti nustatyta tvarka išduotą dokumentą, patvirtinantį atitiktį šiam reikalavimui.</w:t>
            </w:r>
          </w:p>
          <w:p w14:paraId="0B6DF122" w14:textId="77777777" w:rsidR="00EC0054" w:rsidRPr="00AB121F" w:rsidRDefault="00EC0054" w:rsidP="00EC0054">
            <w:pPr>
              <w:spacing w:before="60" w:after="60"/>
              <w:jc w:val="both"/>
              <w:rPr>
                <w:rFonts w:ascii="Arial" w:hAnsi="Arial" w:cs="Arial"/>
                <w:color w:val="000000"/>
                <w:sz w:val="20"/>
                <w:szCs w:val="20"/>
              </w:rPr>
            </w:pPr>
          </w:p>
          <w:p w14:paraId="13C865DE" w14:textId="77777777" w:rsidR="00EC0054" w:rsidRDefault="00EC0054" w:rsidP="00EC0054">
            <w:pPr>
              <w:spacing w:before="60" w:after="60"/>
              <w:jc w:val="both"/>
              <w:rPr>
                <w:rFonts w:ascii="Arial" w:hAnsi="Arial" w:cs="Arial"/>
                <w:color w:val="000000"/>
                <w:sz w:val="20"/>
                <w:szCs w:val="20"/>
              </w:rPr>
            </w:pPr>
            <w:r w:rsidRPr="00AB121F">
              <w:rPr>
                <w:rFonts w:ascii="Arial" w:hAnsi="Arial" w:cs="Arial"/>
                <w:color w:val="000000"/>
                <w:sz w:val="20"/>
                <w:szCs w:val="20"/>
              </w:rPr>
              <w:t>PASTABA. 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AB121F">
              <w:rPr>
                <w:rFonts w:ascii="Arial" w:hAnsi="Arial" w:cs="Arial"/>
                <w:color w:val="000000"/>
                <w:sz w:val="20"/>
                <w:szCs w:val="20"/>
              </w:rPr>
              <w:t>čių</w:t>
            </w:r>
            <w:proofErr w:type="spellEnd"/>
            <w:r w:rsidRPr="00AB121F">
              <w:rPr>
                <w:rFonts w:ascii="Arial" w:hAnsi="Arial" w:cs="Arial"/>
                <w:color w:val="000000"/>
                <w:sz w:val="20"/>
                <w:szCs w:val="20"/>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iki Sutarties sudarymo.</w:t>
            </w:r>
          </w:p>
          <w:p w14:paraId="09F8B830" w14:textId="77777777" w:rsidR="00EC0054" w:rsidRPr="009101C6" w:rsidRDefault="00EC0054" w:rsidP="00EC0054">
            <w:pPr>
              <w:spacing w:before="60" w:after="60"/>
              <w:jc w:val="both"/>
              <w:rPr>
                <w:rFonts w:ascii="Arial" w:hAnsi="Arial" w:cs="Arial"/>
                <w:color w:val="000000"/>
                <w:sz w:val="20"/>
                <w:szCs w:val="20"/>
              </w:rPr>
            </w:pPr>
          </w:p>
          <w:p w14:paraId="5281B2B2" w14:textId="25BEC84E" w:rsidR="00EC0054" w:rsidRPr="009101C6" w:rsidRDefault="00EC0054" w:rsidP="00EC0054">
            <w:pPr>
              <w:spacing w:before="60" w:after="60"/>
              <w:jc w:val="both"/>
              <w:rPr>
                <w:rFonts w:ascii="Arial" w:hAnsi="Arial" w:cs="Arial"/>
                <w:color w:val="000000"/>
                <w:sz w:val="20"/>
                <w:szCs w:val="20"/>
              </w:rPr>
            </w:pPr>
            <w:r w:rsidRPr="001805A9">
              <w:rPr>
                <w:rFonts w:ascii="Arial" w:hAnsi="Arial" w:cs="Arial"/>
                <w:sz w:val="20"/>
                <w:szCs w:val="20"/>
              </w:rPr>
              <w:t>Pastaba: Su Paraiška pateikiamas tik EBVPD.</w:t>
            </w:r>
          </w:p>
        </w:tc>
      </w:tr>
      <w:tr w:rsidR="00F01239" w:rsidRPr="009101C6" w14:paraId="7F39BE14" w14:textId="77777777" w:rsidTr="00F01239">
        <w:tc>
          <w:tcPr>
            <w:tcW w:w="5000" w:type="pct"/>
            <w:gridSpan w:val="3"/>
          </w:tcPr>
          <w:p w14:paraId="33FDEFEC" w14:textId="77777777" w:rsidR="00F01239" w:rsidRPr="009101C6" w:rsidRDefault="00F01239" w:rsidP="00F01239">
            <w:pPr>
              <w:pStyle w:val="ListParagraph"/>
              <w:spacing w:before="60" w:after="60"/>
              <w:ind w:left="0"/>
              <w:contextualSpacing w:val="0"/>
              <w:jc w:val="center"/>
              <w:rPr>
                <w:rFonts w:ascii="Arial" w:hAnsi="Arial" w:cs="Arial"/>
                <w:sz w:val="20"/>
                <w:szCs w:val="20"/>
              </w:rPr>
            </w:pPr>
            <w:r w:rsidRPr="009101C6">
              <w:rPr>
                <w:rFonts w:ascii="Arial" w:hAnsi="Arial" w:cs="Arial"/>
                <w:b/>
                <w:bCs/>
                <w:color w:val="000000"/>
                <w:sz w:val="20"/>
                <w:szCs w:val="20"/>
              </w:rPr>
              <w:t>Techninis ir profesinis pajėgumas</w:t>
            </w:r>
          </w:p>
        </w:tc>
      </w:tr>
      <w:tr w:rsidR="00EC0054" w:rsidRPr="009101C6" w14:paraId="0B63AE12" w14:textId="77777777" w:rsidTr="004227D4">
        <w:tc>
          <w:tcPr>
            <w:tcW w:w="477" w:type="pct"/>
          </w:tcPr>
          <w:p w14:paraId="6D98A12B" w14:textId="1C9DBDC0" w:rsidR="00EC0054" w:rsidRPr="00EC0054" w:rsidRDefault="00EC0054" w:rsidP="00EC0054">
            <w:pPr>
              <w:pStyle w:val="ListParagraph"/>
              <w:numPr>
                <w:ilvl w:val="0"/>
                <w:numId w:val="6"/>
              </w:numPr>
              <w:tabs>
                <w:tab w:val="left" w:pos="567"/>
              </w:tabs>
              <w:spacing w:before="60" w:after="60"/>
              <w:jc w:val="both"/>
              <w:rPr>
                <w:rFonts w:ascii="Arial" w:hAnsi="Arial" w:cs="Arial"/>
                <w:bCs/>
                <w:iCs/>
                <w:sz w:val="20"/>
                <w:szCs w:val="20"/>
              </w:rPr>
            </w:pPr>
          </w:p>
        </w:tc>
        <w:tc>
          <w:tcPr>
            <w:tcW w:w="2077" w:type="pct"/>
          </w:tcPr>
          <w:p w14:paraId="0F55E98E" w14:textId="77777777" w:rsidR="00EC0054" w:rsidRPr="00AB121F" w:rsidRDefault="00EC0054" w:rsidP="00EC0054">
            <w:pPr>
              <w:spacing w:before="60" w:after="60"/>
              <w:jc w:val="both"/>
              <w:rPr>
                <w:rFonts w:ascii="Arial" w:hAnsi="Arial" w:cs="Arial"/>
                <w:bCs/>
                <w:iCs/>
                <w:sz w:val="20"/>
                <w:szCs w:val="20"/>
              </w:rPr>
            </w:pPr>
            <w:r w:rsidRPr="00AB121F">
              <w:rPr>
                <w:rFonts w:ascii="Arial" w:hAnsi="Arial" w:cs="Arial"/>
                <w:bCs/>
                <w:iCs/>
                <w:sz w:val="20"/>
                <w:szCs w:val="20"/>
              </w:rPr>
              <w:t>Reikalavimas pagal:</w:t>
            </w:r>
          </w:p>
          <w:p w14:paraId="6DED9319" w14:textId="77777777" w:rsidR="00EC0054" w:rsidRPr="00AB121F" w:rsidRDefault="00EC0054" w:rsidP="00EC0054">
            <w:pPr>
              <w:spacing w:before="60" w:after="60"/>
              <w:jc w:val="both"/>
              <w:rPr>
                <w:rFonts w:ascii="Arial" w:hAnsi="Arial" w:cs="Arial"/>
                <w:bCs/>
                <w:iCs/>
                <w:sz w:val="20"/>
                <w:szCs w:val="20"/>
              </w:rPr>
            </w:pPr>
            <w:r w:rsidRPr="00AB121F">
              <w:rPr>
                <w:rFonts w:ascii="Arial" w:hAnsi="Arial" w:cs="Arial"/>
                <w:color w:val="000000"/>
                <w:sz w:val="20"/>
                <w:szCs w:val="20"/>
              </w:rPr>
              <w:t xml:space="preserve">Lietuvos Respublikos </w:t>
            </w:r>
            <w:r w:rsidRPr="00AB121F">
              <w:rPr>
                <w:rFonts w:ascii="Arial" w:hAnsi="Arial" w:cs="Arial"/>
                <w:bCs/>
                <w:iCs/>
                <w:sz w:val="20"/>
                <w:szCs w:val="20"/>
              </w:rPr>
              <w:t>Energetikos ministro 2010-03-30 įsakymu Nr. 1-100 patvirtintų Saugos eksploatuojant elektros įrenginius taisyklių 26 ir 29 punktus.</w:t>
            </w:r>
          </w:p>
          <w:p w14:paraId="4E310DDB" w14:textId="77777777" w:rsidR="00EC0054" w:rsidRPr="00AB121F" w:rsidRDefault="00EC0054" w:rsidP="00EC0054">
            <w:pPr>
              <w:spacing w:before="60" w:after="60"/>
              <w:jc w:val="both"/>
              <w:rPr>
                <w:rFonts w:ascii="Arial" w:hAnsi="Arial" w:cs="Arial"/>
                <w:bCs/>
                <w:iCs/>
                <w:sz w:val="20"/>
                <w:szCs w:val="20"/>
              </w:rPr>
            </w:pPr>
            <w:r w:rsidRPr="00AB121F">
              <w:rPr>
                <w:rFonts w:ascii="Arial" w:hAnsi="Arial" w:cs="Arial"/>
                <w:bCs/>
                <w:iCs/>
                <w:sz w:val="20"/>
                <w:szCs w:val="20"/>
              </w:rPr>
              <w:t>Pirkimo dokumentuose nurodytiems Darbams atlikti turi būti paskirti Lietuvos Respublikos teisės aktų nustatyta tvarka atestuoti:</w:t>
            </w:r>
          </w:p>
          <w:p w14:paraId="4AED7A6D" w14:textId="77777777" w:rsidR="00EC0054" w:rsidRPr="00AB121F" w:rsidRDefault="00EC0054" w:rsidP="00EC0054">
            <w:pPr>
              <w:spacing w:before="60" w:after="60"/>
              <w:jc w:val="both"/>
              <w:rPr>
                <w:rFonts w:ascii="Arial" w:hAnsi="Arial" w:cs="Arial"/>
                <w:bCs/>
                <w:iCs/>
                <w:sz w:val="20"/>
                <w:szCs w:val="20"/>
              </w:rPr>
            </w:pPr>
            <w:r w:rsidRPr="00AB121F">
              <w:rPr>
                <w:rFonts w:ascii="Arial" w:hAnsi="Arial" w:cs="Arial"/>
                <w:bCs/>
                <w:iCs/>
                <w:sz w:val="20"/>
                <w:szCs w:val="20"/>
              </w:rPr>
              <w:t xml:space="preserve">2.1. darbų vadovą, turintį apsaugos nuo elektros kvalifikacijos AK (iki 400 </w:t>
            </w:r>
            <w:proofErr w:type="spellStart"/>
            <w:r w:rsidRPr="00AB121F">
              <w:rPr>
                <w:rFonts w:ascii="Arial" w:hAnsi="Arial" w:cs="Arial"/>
                <w:bCs/>
                <w:iCs/>
                <w:sz w:val="20"/>
                <w:szCs w:val="20"/>
              </w:rPr>
              <w:t>kV</w:t>
            </w:r>
            <w:proofErr w:type="spellEnd"/>
            <w:r w:rsidRPr="00AB121F">
              <w:rPr>
                <w:rFonts w:ascii="Arial" w:hAnsi="Arial" w:cs="Arial"/>
                <w:bCs/>
                <w:iCs/>
                <w:sz w:val="20"/>
                <w:szCs w:val="20"/>
              </w:rPr>
              <w:t xml:space="preserve"> arba aukštesnės įtampos) kategoriją;</w:t>
            </w:r>
          </w:p>
          <w:p w14:paraId="137E88B5" w14:textId="77777777" w:rsidR="00EC0054" w:rsidRPr="00AB121F" w:rsidRDefault="00EC0054" w:rsidP="00EC0054">
            <w:pPr>
              <w:spacing w:before="60" w:after="60"/>
              <w:jc w:val="both"/>
              <w:rPr>
                <w:rFonts w:ascii="Arial" w:hAnsi="Arial" w:cs="Arial"/>
                <w:bCs/>
                <w:iCs/>
                <w:sz w:val="20"/>
                <w:szCs w:val="20"/>
              </w:rPr>
            </w:pPr>
            <w:r w:rsidRPr="00AB121F">
              <w:rPr>
                <w:rFonts w:ascii="Arial" w:hAnsi="Arial" w:cs="Arial"/>
                <w:bCs/>
                <w:iCs/>
                <w:sz w:val="20"/>
                <w:szCs w:val="20"/>
              </w:rPr>
              <w:t xml:space="preserve">Paskirtas darbų vadovas turi turėti ne mažesnę kaip 2 metų ir ne žemesnės kaip </w:t>
            </w:r>
            <w:r w:rsidRPr="00AB121F">
              <w:rPr>
                <w:rFonts w:ascii="Arial" w:hAnsi="Arial" w:cs="Arial"/>
                <w:bCs/>
                <w:iCs/>
                <w:sz w:val="20"/>
                <w:szCs w:val="20"/>
              </w:rPr>
              <w:lastRenderedPageBreak/>
              <w:t xml:space="preserve">110 </w:t>
            </w:r>
            <w:proofErr w:type="spellStart"/>
            <w:r w:rsidRPr="00AB121F">
              <w:rPr>
                <w:rFonts w:ascii="Arial" w:hAnsi="Arial" w:cs="Arial"/>
                <w:bCs/>
                <w:iCs/>
                <w:sz w:val="20"/>
                <w:szCs w:val="20"/>
              </w:rPr>
              <w:t>kV</w:t>
            </w:r>
            <w:proofErr w:type="spellEnd"/>
            <w:r w:rsidRPr="00AB121F">
              <w:rPr>
                <w:rFonts w:ascii="Arial" w:hAnsi="Arial" w:cs="Arial"/>
                <w:bCs/>
                <w:iCs/>
                <w:sz w:val="20"/>
                <w:szCs w:val="20"/>
              </w:rPr>
              <w:t xml:space="preserve"> oro linijų eksploatavimo ar montavimo (rekonstravimo) darbų patirtį dirbdamas šiose pareigose; </w:t>
            </w:r>
          </w:p>
          <w:p w14:paraId="784F4AD0" w14:textId="77777777" w:rsidR="00EC0054" w:rsidRPr="00AB121F" w:rsidRDefault="00EC0054" w:rsidP="00EC0054">
            <w:pPr>
              <w:spacing w:before="60" w:after="60"/>
              <w:jc w:val="both"/>
              <w:rPr>
                <w:rFonts w:ascii="Arial" w:hAnsi="Arial" w:cs="Arial"/>
                <w:bCs/>
                <w:iCs/>
                <w:sz w:val="20"/>
                <w:szCs w:val="20"/>
              </w:rPr>
            </w:pPr>
            <w:r w:rsidRPr="00AB121F">
              <w:rPr>
                <w:rFonts w:ascii="Arial" w:hAnsi="Arial" w:cs="Arial"/>
                <w:bCs/>
                <w:iCs/>
                <w:sz w:val="20"/>
                <w:szCs w:val="20"/>
              </w:rPr>
              <w:t xml:space="preserve">2.2. darbų vykdytojas/prižiūrintysis, turintis ne žemesnę kaip VK (vidurinę apsaugos nuo elektros kategoriją) </w:t>
            </w:r>
          </w:p>
          <w:p w14:paraId="2AE736C7" w14:textId="14F5FD35" w:rsidR="00EC0054" w:rsidRPr="009101C6" w:rsidRDefault="00EC0054" w:rsidP="00EC0054">
            <w:pPr>
              <w:spacing w:before="60" w:after="60"/>
              <w:jc w:val="both"/>
              <w:rPr>
                <w:rFonts w:ascii="Arial" w:hAnsi="Arial" w:cs="Arial"/>
                <w:b/>
                <w:i/>
                <w:color w:val="FF0000"/>
                <w:sz w:val="20"/>
                <w:szCs w:val="20"/>
              </w:rPr>
            </w:pPr>
            <w:r w:rsidRPr="00AB121F">
              <w:rPr>
                <w:rFonts w:ascii="Arial" w:hAnsi="Arial" w:cs="Arial"/>
                <w:bCs/>
                <w:iCs/>
                <w:sz w:val="20"/>
                <w:szCs w:val="20"/>
              </w:rPr>
              <w:t xml:space="preserve">Darbų vykdytojas/ prižiūrintysis turi turėti ne mažesnę kaip 2 metų ir ne žemesnės kaip 110 </w:t>
            </w:r>
            <w:proofErr w:type="spellStart"/>
            <w:r w:rsidRPr="00AB121F">
              <w:rPr>
                <w:rFonts w:ascii="Arial" w:hAnsi="Arial" w:cs="Arial"/>
                <w:bCs/>
                <w:iCs/>
                <w:sz w:val="20"/>
                <w:szCs w:val="20"/>
              </w:rPr>
              <w:t>kV</w:t>
            </w:r>
            <w:proofErr w:type="spellEnd"/>
            <w:r w:rsidRPr="00AB121F">
              <w:rPr>
                <w:rFonts w:ascii="Arial" w:hAnsi="Arial" w:cs="Arial"/>
                <w:bCs/>
                <w:iCs/>
                <w:sz w:val="20"/>
                <w:szCs w:val="20"/>
              </w:rPr>
              <w:t xml:space="preserve"> oro linijų eksploatavimo ar montavimo (rekonstravimo) darbų patirtį dirbdamas šiose pareigose.</w:t>
            </w:r>
          </w:p>
        </w:tc>
        <w:tc>
          <w:tcPr>
            <w:tcW w:w="2446" w:type="pct"/>
          </w:tcPr>
          <w:p w14:paraId="59A765AB" w14:textId="77777777" w:rsidR="00EC0054" w:rsidRPr="00AB121F" w:rsidRDefault="00EC0054" w:rsidP="00EC0054">
            <w:pPr>
              <w:tabs>
                <w:tab w:val="left" w:pos="567"/>
              </w:tabs>
              <w:spacing w:before="60" w:after="60"/>
              <w:jc w:val="both"/>
              <w:rPr>
                <w:rFonts w:ascii="Arial" w:hAnsi="Arial" w:cs="Arial"/>
                <w:sz w:val="20"/>
                <w:szCs w:val="20"/>
              </w:rPr>
            </w:pPr>
            <w:r w:rsidRPr="00AB121F">
              <w:rPr>
                <w:rFonts w:ascii="Arial" w:hAnsi="Arial" w:cs="Arial"/>
                <w:sz w:val="20"/>
                <w:szCs w:val="20"/>
              </w:rPr>
              <w:lastRenderedPageBreak/>
              <w:t>PATEIKIAMA:</w:t>
            </w:r>
          </w:p>
          <w:p w14:paraId="05F43767" w14:textId="77777777" w:rsidR="00EC0054" w:rsidRPr="00AB121F" w:rsidRDefault="00EC0054" w:rsidP="00EC0054">
            <w:pPr>
              <w:spacing w:before="60" w:after="60"/>
              <w:jc w:val="both"/>
              <w:rPr>
                <w:rFonts w:ascii="Arial" w:hAnsi="Arial" w:cs="Arial"/>
                <w:sz w:val="20"/>
                <w:szCs w:val="20"/>
              </w:rPr>
            </w:pPr>
            <w:r w:rsidRPr="00AB121F">
              <w:rPr>
                <w:rFonts w:ascii="Arial" w:hAnsi="Arial" w:cs="Arial"/>
                <w:sz w:val="20"/>
                <w:szCs w:val="20"/>
              </w:rPr>
              <w:t>1. Tiekėjo vadovo (įgalioto atstovo) pasirašyto nustatytos formos specialistų sąrašo skaitmeninė kopija</w:t>
            </w:r>
            <w:r>
              <w:rPr>
                <w:rFonts w:ascii="Arial" w:hAnsi="Arial" w:cs="Arial"/>
                <w:sz w:val="20"/>
                <w:szCs w:val="20"/>
              </w:rPr>
              <w:t xml:space="preserve"> </w:t>
            </w:r>
            <w:r>
              <w:rPr>
                <w:rFonts w:ascii="Arial" w:hAnsi="Arial" w:cs="Arial"/>
                <w:iCs/>
                <w:sz w:val="20"/>
                <w:szCs w:val="20"/>
              </w:rPr>
              <w:t>(SPS 9 priedas)</w:t>
            </w:r>
            <w:r w:rsidRPr="00AB121F">
              <w:rPr>
                <w:rFonts w:ascii="Arial" w:hAnsi="Arial" w:cs="Arial"/>
                <w:sz w:val="20"/>
                <w:szCs w:val="20"/>
              </w:rPr>
              <w:t>, kur nurodyta įvykdytų darbų (turi būti nurodyta: objektų pavadinimai, konkretūs atlikti darbai su įrenginių operatyviniais pavadinimais, darbų atlikimo laikotarpis) sąrašas.</w:t>
            </w:r>
          </w:p>
          <w:p w14:paraId="04FE1B93" w14:textId="77777777" w:rsidR="00EC0054" w:rsidRDefault="00EC0054" w:rsidP="00EC0054">
            <w:pPr>
              <w:spacing w:before="60" w:after="60"/>
              <w:jc w:val="both"/>
              <w:rPr>
                <w:rFonts w:ascii="Arial" w:hAnsi="Arial" w:cs="Arial"/>
                <w:sz w:val="20"/>
                <w:szCs w:val="20"/>
              </w:rPr>
            </w:pPr>
            <w:r w:rsidRPr="00AB121F">
              <w:rPr>
                <w:rFonts w:ascii="Arial" w:hAnsi="Arial" w:cs="Arial"/>
                <w:sz w:val="20"/>
                <w:szCs w:val="20"/>
              </w:rPr>
              <w:t>2.</w:t>
            </w:r>
            <w:r>
              <w:rPr>
                <w:rFonts w:ascii="Arial" w:hAnsi="Arial" w:cs="Arial"/>
                <w:sz w:val="20"/>
                <w:szCs w:val="20"/>
              </w:rPr>
              <w:t xml:space="preserve"> E</w:t>
            </w:r>
            <w:r w:rsidRPr="00AB121F">
              <w:rPr>
                <w:rFonts w:ascii="Arial" w:hAnsi="Arial" w:cs="Arial"/>
                <w:sz w:val="20"/>
                <w:szCs w:val="20"/>
              </w:rPr>
              <w:t>nergetikos darbuotojo kvalifikacijos atestatų skaitmeninės kopijos.</w:t>
            </w:r>
          </w:p>
          <w:p w14:paraId="23748FE0" w14:textId="77777777" w:rsidR="00EC0054" w:rsidRPr="009101C6" w:rsidRDefault="00EC0054" w:rsidP="00EC0054">
            <w:pPr>
              <w:spacing w:before="60" w:after="60"/>
              <w:jc w:val="both"/>
              <w:rPr>
                <w:rFonts w:ascii="Arial" w:hAnsi="Arial" w:cs="Arial"/>
                <w:color w:val="FF0000"/>
                <w:sz w:val="20"/>
                <w:szCs w:val="20"/>
              </w:rPr>
            </w:pPr>
          </w:p>
          <w:p w14:paraId="46AE13BE" w14:textId="49C04410" w:rsidR="00EC0054" w:rsidRPr="009101C6" w:rsidRDefault="00EC0054" w:rsidP="00EC0054">
            <w:pPr>
              <w:tabs>
                <w:tab w:val="left" w:pos="567"/>
              </w:tabs>
              <w:spacing w:before="60" w:after="60"/>
              <w:jc w:val="both"/>
              <w:rPr>
                <w:rFonts w:ascii="Arial" w:hAnsi="Arial" w:cs="Arial"/>
                <w:i/>
                <w:color w:val="000000"/>
                <w:sz w:val="20"/>
                <w:szCs w:val="20"/>
              </w:rPr>
            </w:pPr>
            <w:r w:rsidRPr="001805A9">
              <w:rPr>
                <w:rFonts w:ascii="Arial" w:hAnsi="Arial" w:cs="Arial"/>
                <w:iCs/>
                <w:sz w:val="20"/>
                <w:szCs w:val="20"/>
              </w:rPr>
              <w:t>Pastaba: Su Paraiška pateikiamas tik EBVPD.</w:t>
            </w:r>
          </w:p>
        </w:tc>
      </w:tr>
      <w:tr w:rsidR="00EC0054" w:rsidRPr="009101C6" w14:paraId="7F14F146" w14:textId="77777777" w:rsidTr="004227D4">
        <w:tc>
          <w:tcPr>
            <w:tcW w:w="477" w:type="pct"/>
          </w:tcPr>
          <w:p w14:paraId="75B177AB" w14:textId="77777777" w:rsidR="00EC0054" w:rsidRPr="00EC0054" w:rsidRDefault="00EC0054" w:rsidP="00EC0054">
            <w:pPr>
              <w:pStyle w:val="ListParagraph"/>
              <w:numPr>
                <w:ilvl w:val="0"/>
                <w:numId w:val="6"/>
              </w:numPr>
              <w:tabs>
                <w:tab w:val="left" w:pos="567"/>
              </w:tabs>
              <w:spacing w:before="60" w:after="60"/>
              <w:jc w:val="both"/>
              <w:rPr>
                <w:rFonts w:ascii="Arial" w:hAnsi="Arial" w:cs="Arial"/>
                <w:bCs/>
                <w:iCs/>
                <w:sz w:val="20"/>
                <w:szCs w:val="20"/>
              </w:rPr>
            </w:pPr>
          </w:p>
        </w:tc>
        <w:tc>
          <w:tcPr>
            <w:tcW w:w="2077" w:type="pct"/>
          </w:tcPr>
          <w:p w14:paraId="700002C9" w14:textId="77777777" w:rsidR="00EC0054" w:rsidRPr="00AB121F" w:rsidRDefault="00EC0054" w:rsidP="00EC0054">
            <w:pPr>
              <w:spacing w:before="60" w:after="60"/>
              <w:jc w:val="both"/>
              <w:rPr>
                <w:rFonts w:ascii="Arial" w:hAnsi="Arial" w:cs="Arial"/>
                <w:bCs/>
                <w:iCs/>
                <w:sz w:val="20"/>
                <w:szCs w:val="20"/>
              </w:rPr>
            </w:pPr>
            <w:r w:rsidRPr="00AB121F">
              <w:rPr>
                <w:rFonts w:ascii="Arial" w:hAnsi="Arial" w:cs="Arial"/>
                <w:bCs/>
                <w:iCs/>
                <w:sz w:val="20"/>
                <w:szCs w:val="20"/>
              </w:rPr>
              <w:t>Pirkimo dokumentuose nurodytiems Darbams atlikti turi būti paskirtas:</w:t>
            </w:r>
          </w:p>
          <w:p w14:paraId="3448C9F1" w14:textId="4B77C537" w:rsidR="00EC0054" w:rsidRPr="009101C6" w:rsidRDefault="00EC0054" w:rsidP="00EC0054">
            <w:pPr>
              <w:spacing w:before="60" w:after="60"/>
              <w:jc w:val="both"/>
              <w:rPr>
                <w:rFonts w:ascii="Arial" w:hAnsi="Arial" w:cs="Arial"/>
                <w:b/>
                <w:i/>
                <w:color w:val="FF0000"/>
                <w:sz w:val="20"/>
                <w:szCs w:val="20"/>
              </w:rPr>
            </w:pPr>
            <w:r w:rsidRPr="00AB121F">
              <w:rPr>
                <w:rFonts w:ascii="Arial" w:hAnsi="Arial" w:cs="Arial"/>
                <w:bCs/>
                <w:iCs/>
                <w:sz w:val="20"/>
                <w:szCs w:val="20"/>
              </w:rPr>
              <w:t>Specialistas, apmokytas pagal „Augančių medžių ir krūmų genėjimo bei atnaujinimo urbanizuotose teritorijose pagrindai darbų vadovams“ arba lygiavertę programą.</w:t>
            </w:r>
          </w:p>
        </w:tc>
        <w:tc>
          <w:tcPr>
            <w:tcW w:w="2446" w:type="pct"/>
          </w:tcPr>
          <w:p w14:paraId="4CD5B3E9" w14:textId="77777777" w:rsidR="00EC0054" w:rsidRPr="00AB121F" w:rsidRDefault="00EC0054" w:rsidP="00EC0054">
            <w:pPr>
              <w:tabs>
                <w:tab w:val="left" w:pos="567"/>
              </w:tabs>
              <w:spacing w:before="60" w:after="60"/>
              <w:jc w:val="both"/>
              <w:rPr>
                <w:rFonts w:ascii="Arial" w:hAnsi="Arial" w:cs="Arial"/>
                <w:iCs/>
                <w:sz w:val="20"/>
                <w:szCs w:val="20"/>
              </w:rPr>
            </w:pPr>
            <w:r w:rsidRPr="00AB121F">
              <w:rPr>
                <w:rFonts w:ascii="Arial" w:hAnsi="Arial" w:cs="Arial"/>
                <w:iCs/>
                <w:sz w:val="20"/>
                <w:szCs w:val="20"/>
              </w:rPr>
              <w:t>PATEIKIAMA:</w:t>
            </w:r>
          </w:p>
          <w:p w14:paraId="3D63BED2" w14:textId="77777777" w:rsidR="00EC0054" w:rsidRPr="00AB121F" w:rsidRDefault="00EC0054" w:rsidP="00EC0054">
            <w:pPr>
              <w:tabs>
                <w:tab w:val="left" w:pos="567"/>
              </w:tabs>
              <w:spacing w:before="60" w:after="60"/>
              <w:jc w:val="both"/>
              <w:rPr>
                <w:rFonts w:ascii="Arial" w:hAnsi="Arial" w:cs="Arial"/>
                <w:iCs/>
                <w:sz w:val="20"/>
                <w:szCs w:val="20"/>
              </w:rPr>
            </w:pPr>
            <w:r w:rsidRPr="00AB121F">
              <w:rPr>
                <w:rFonts w:ascii="Arial" w:hAnsi="Arial" w:cs="Arial"/>
                <w:iCs/>
                <w:sz w:val="20"/>
                <w:szCs w:val="20"/>
              </w:rPr>
              <w:t>1. Tiekėjo vadovo (įgalioto atstovo) pasirašyto nustatytos formos specialistų sąrašo skaitmeninė kopija</w:t>
            </w:r>
            <w:r>
              <w:rPr>
                <w:rFonts w:ascii="Arial" w:hAnsi="Arial" w:cs="Arial"/>
                <w:iCs/>
                <w:sz w:val="20"/>
                <w:szCs w:val="20"/>
              </w:rPr>
              <w:t xml:space="preserve"> (SPS 9 priedas).</w:t>
            </w:r>
          </w:p>
          <w:p w14:paraId="369C5B93" w14:textId="77777777" w:rsidR="00EC0054" w:rsidRDefault="00EC0054" w:rsidP="00EC0054">
            <w:pPr>
              <w:tabs>
                <w:tab w:val="left" w:pos="567"/>
              </w:tabs>
              <w:spacing w:before="60" w:after="60"/>
              <w:jc w:val="both"/>
              <w:rPr>
                <w:rFonts w:ascii="Arial" w:hAnsi="Arial" w:cs="Arial"/>
                <w:iCs/>
                <w:sz w:val="20"/>
                <w:szCs w:val="20"/>
              </w:rPr>
            </w:pPr>
            <w:r w:rsidRPr="00AB121F">
              <w:rPr>
                <w:rFonts w:ascii="Arial" w:hAnsi="Arial" w:cs="Arial"/>
                <w:iCs/>
                <w:sz w:val="20"/>
                <w:szCs w:val="20"/>
              </w:rPr>
              <w:t>2. Pažymėjimo apie išklausytus mokymus kopija arba lygiaverčio dokumento kopija.</w:t>
            </w:r>
          </w:p>
          <w:p w14:paraId="2771F5B7" w14:textId="77777777" w:rsidR="00EC0054" w:rsidRDefault="00EC0054" w:rsidP="00EC0054">
            <w:pPr>
              <w:tabs>
                <w:tab w:val="left" w:pos="567"/>
              </w:tabs>
              <w:spacing w:before="60" w:after="60"/>
              <w:jc w:val="both"/>
              <w:rPr>
                <w:rFonts w:ascii="Arial" w:hAnsi="Arial" w:cs="Arial"/>
                <w:iCs/>
                <w:sz w:val="20"/>
                <w:szCs w:val="20"/>
              </w:rPr>
            </w:pPr>
          </w:p>
          <w:p w14:paraId="6777EEE7" w14:textId="59EC22C1" w:rsidR="00EC0054" w:rsidRPr="009101C6" w:rsidRDefault="00EC0054" w:rsidP="00EC0054">
            <w:pPr>
              <w:tabs>
                <w:tab w:val="left" w:pos="567"/>
              </w:tabs>
              <w:spacing w:before="60" w:after="60"/>
              <w:jc w:val="both"/>
              <w:rPr>
                <w:rFonts w:ascii="Arial" w:hAnsi="Arial" w:cs="Arial"/>
                <w:sz w:val="20"/>
                <w:szCs w:val="20"/>
              </w:rPr>
            </w:pPr>
            <w:r w:rsidRPr="001805A9">
              <w:rPr>
                <w:rFonts w:ascii="Arial" w:hAnsi="Arial" w:cs="Arial"/>
                <w:iCs/>
                <w:sz w:val="20"/>
                <w:szCs w:val="20"/>
              </w:rPr>
              <w:t>Pastaba: Su Paraiška pateikiamas tik EBVPD.</w:t>
            </w:r>
          </w:p>
        </w:tc>
      </w:tr>
      <w:tr w:rsidR="00EC0054" w:rsidRPr="009101C6" w14:paraId="3F4D8E9D" w14:textId="77777777" w:rsidTr="004227D4">
        <w:tc>
          <w:tcPr>
            <w:tcW w:w="477" w:type="pct"/>
          </w:tcPr>
          <w:p w14:paraId="3B216C51" w14:textId="77777777" w:rsidR="00EC0054" w:rsidRPr="00EC0054" w:rsidRDefault="00EC0054" w:rsidP="00EC0054">
            <w:pPr>
              <w:pStyle w:val="ListParagraph"/>
              <w:numPr>
                <w:ilvl w:val="0"/>
                <w:numId w:val="6"/>
              </w:numPr>
              <w:tabs>
                <w:tab w:val="left" w:pos="567"/>
              </w:tabs>
              <w:spacing w:before="60" w:after="60"/>
              <w:jc w:val="both"/>
              <w:rPr>
                <w:rFonts w:ascii="Arial" w:hAnsi="Arial" w:cs="Arial"/>
                <w:bCs/>
                <w:iCs/>
                <w:sz w:val="20"/>
                <w:szCs w:val="20"/>
              </w:rPr>
            </w:pPr>
          </w:p>
        </w:tc>
        <w:tc>
          <w:tcPr>
            <w:tcW w:w="2077" w:type="pct"/>
          </w:tcPr>
          <w:p w14:paraId="52FE2592" w14:textId="77777777" w:rsidR="00EC0054" w:rsidRPr="00AB121F" w:rsidRDefault="00EC0054" w:rsidP="00EC0054">
            <w:pPr>
              <w:spacing w:before="60" w:after="60"/>
              <w:jc w:val="both"/>
              <w:rPr>
                <w:rFonts w:ascii="Arial" w:hAnsi="Arial" w:cs="Arial"/>
                <w:bCs/>
                <w:iCs/>
                <w:sz w:val="20"/>
                <w:szCs w:val="20"/>
              </w:rPr>
            </w:pPr>
            <w:r w:rsidRPr="00AB121F">
              <w:rPr>
                <w:rFonts w:ascii="Arial" w:hAnsi="Arial" w:cs="Arial"/>
                <w:bCs/>
                <w:iCs/>
                <w:sz w:val="20"/>
                <w:szCs w:val="20"/>
              </w:rPr>
              <w:t>Pirkimo dokumentuose nurodytiems Darbams atlikti turi būti paskirtas:</w:t>
            </w:r>
          </w:p>
          <w:p w14:paraId="0C45226A" w14:textId="7AF43B9C" w:rsidR="00EC0054" w:rsidRPr="009101C6" w:rsidRDefault="00EC0054" w:rsidP="00EC0054">
            <w:pPr>
              <w:spacing w:before="60" w:after="60"/>
              <w:jc w:val="both"/>
              <w:rPr>
                <w:rFonts w:ascii="Arial" w:hAnsi="Arial" w:cs="Arial"/>
                <w:b/>
                <w:i/>
                <w:color w:val="FF0000"/>
                <w:sz w:val="20"/>
                <w:szCs w:val="20"/>
              </w:rPr>
            </w:pPr>
            <w:r w:rsidRPr="00AB121F">
              <w:rPr>
                <w:rFonts w:ascii="Arial" w:hAnsi="Arial" w:cs="Arial"/>
                <w:bCs/>
                <w:iCs/>
                <w:sz w:val="20"/>
                <w:szCs w:val="20"/>
              </w:rPr>
              <w:t>Specialistas, apmokytas pagal „Augalų apsaugos programą“ arba lygiavertę programą dėl herbicidų naudojimo, arba turintis agronomo mokslų išsilavinimą.</w:t>
            </w:r>
          </w:p>
        </w:tc>
        <w:tc>
          <w:tcPr>
            <w:tcW w:w="2446" w:type="pct"/>
          </w:tcPr>
          <w:p w14:paraId="069FCD41" w14:textId="77777777" w:rsidR="00EC0054" w:rsidRPr="00AB121F" w:rsidRDefault="00EC0054" w:rsidP="00EC0054">
            <w:pPr>
              <w:tabs>
                <w:tab w:val="left" w:pos="567"/>
              </w:tabs>
              <w:spacing w:before="60" w:after="60"/>
              <w:jc w:val="both"/>
              <w:rPr>
                <w:rFonts w:ascii="Arial" w:hAnsi="Arial" w:cs="Arial"/>
                <w:iCs/>
                <w:sz w:val="20"/>
                <w:szCs w:val="20"/>
              </w:rPr>
            </w:pPr>
            <w:r w:rsidRPr="00AB121F">
              <w:rPr>
                <w:rFonts w:ascii="Arial" w:hAnsi="Arial" w:cs="Arial"/>
                <w:iCs/>
                <w:sz w:val="20"/>
                <w:szCs w:val="20"/>
              </w:rPr>
              <w:t>PATEIKIAMA:</w:t>
            </w:r>
          </w:p>
          <w:p w14:paraId="3B91FA93" w14:textId="77777777" w:rsidR="00EC0054" w:rsidRPr="00AB121F" w:rsidRDefault="00EC0054" w:rsidP="00EC0054">
            <w:pPr>
              <w:tabs>
                <w:tab w:val="left" w:pos="567"/>
              </w:tabs>
              <w:spacing w:before="60" w:after="60"/>
              <w:jc w:val="both"/>
              <w:rPr>
                <w:rFonts w:ascii="Arial" w:hAnsi="Arial" w:cs="Arial"/>
                <w:iCs/>
                <w:sz w:val="20"/>
                <w:szCs w:val="20"/>
              </w:rPr>
            </w:pPr>
            <w:r w:rsidRPr="00AB121F">
              <w:rPr>
                <w:rFonts w:ascii="Arial" w:hAnsi="Arial" w:cs="Arial"/>
                <w:iCs/>
                <w:sz w:val="20"/>
                <w:szCs w:val="20"/>
              </w:rPr>
              <w:t>1. Tiekėjo vadovo (įgalioto atstovo) pasirašyto nustatytos formos specialistų sąrašo skaitmeninė kopija</w:t>
            </w:r>
            <w:r>
              <w:rPr>
                <w:rFonts w:ascii="Arial" w:hAnsi="Arial" w:cs="Arial"/>
                <w:iCs/>
                <w:sz w:val="20"/>
                <w:szCs w:val="20"/>
              </w:rPr>
              <w:t xml:space="preserve"> (SPS 9 priedas).</w:t>
            </w:r>
          </w:p>
          <w:p w14:paraId="6A46A993" w14:textId="28386446" w:rsidR="00EC0054" w:rsidRDefault="00EC0054" w:rsidP="00EC0054">
            <w:pPr>
              <w:tabs>
                <w:tab w:val="left" w:pos="567"/>
              </w:tabs>
              <w:spacing w:before="60" w:after="60"/>
              <w:jc w:val="both"/>
              <w:rPr>
                <w:rFonts w:ascii="Arial" w:hAnsi="Arial" w:cs="Arial"/>
                <w:iCs/>
                <w:sz w:val="20"/>
                <w:szCs w:val="20"/>
              </w:rPr>
            </w:pPr>
            <w:r w:rsidRPr="00AB121F">
              <w:rPr>
                <w:rFonts w:ascii="Arial" w:hAnsi="Arial" w:cs="Arial"/>
                <w:iCs/>
                <w:sz w:val="20"/>
                <w:szCs w:val="20"/>
              </w:rPr>
              <w:t>2. Pažymėjimo apie išklausytus mokymus</w:t>
            </w:r>
            <w:r w:rsidR="00911EC9">
              <w:rPr>
                <w:rFonts w:ascii="Arial" w:hAnsi="Arial" w:cs="Arial"/>
                <w:iCs/>
                <w:sz w:val="20"/>
                <w:szCs w:val="20"/>
              </w:rPr>
              <w:t xml:space="preserve"> kopija arba agronomo mokslų išsilavinimo</w:t>
            </w:r>
            <w:r w:rsidRPr="00AB121F">
              <w:rPr>
                <w:rFonts w:ascii="Arial" w:hAnsi="Arial" w:cs="Arial"/>
                <w:iCs/>
                <w:sz w:val="20"/>
                <w:szCs w:val="20"/>
              </w:rPr>
              <w:t xml:space="preserve"> kopija arba lygiaverčio dokumento kopija.</w:t>
            </w:r>
          </w:p>
          <w:p w14:paraId="33E453E1" w14:textId="77777777" w:rsidR="00EC0054" w:rsidRDefault="00EC0054" w:rsidP="00EC0054">
            <w:pPr>
              <w:tabs>
                <w:tab w:val="left" w:pos="567"/>
              </w:tabs>
              <w:spacing w:before="60" w:after="60"/>
              <w:jc w:val="both"/>
              <w:rPr>
                <w:rFonts w:ascii="Arial" w:hAnsi="Arial" w:cs="Arial"/>
                <w:iCs/>
                <w:sz w:val="20"/>
                <w:szCs w:val="20"/>
              </w:rPr>
            </w:pPr>
          </w:p>
          <w:p w14:paraId="5345FED2" w14:textId="5972B2A8" w:rsidR="00EC0054" w:rsidRPr="009101C6" w:rsidRDefault="00EC0054" w:rsidP="00EC0054">
            <w:pPr>
              <w:tabs>
                <w:tab w:val="left" w:pos="567"/>
              </w:tabs>
              <w:spacing w:before="60" w:after="60"/>
              <w:jc w:val="both"/>
              <w:rPr>
                <w:rFonts w:ascii="Arial" w:hAnsi="Arial" w:cs="Arial"/>
                <w:sz w:val="20"/>
                <w:szCs w:val="20"/>
              </w:rPr>
            </w:pPr>
            <w:r w:rsidRPr="001805A9">
              <w:rPr>
                <w:rFonts w:ascii="Arial" w:hAnsi="Arial" w:cs="Arial"/>
                <w:iCs/>
                <w:sz w:val="20"/>
                <w:szCs w:val="20"/>
              </w:rPr>
              <w:t>Pastaba: Su Paraiška pateikiamas tik EBVPD.</w:t>
            </w:r>
          </w:p>
        </w:tc>
      </w:tr>
      <w:tr w:rsidR="00EC0054" w:rsidRPr="009101C6" w14:paraId="19F90DE2" w14:textId="77777777" w:rsidTr="004227D4">
        <w:tc>
          <w:tcPr>
            <w:tcW w:w="477" w:type="pct"/>
          </w:tcPr>
          <w:p w14:paraId="69B7F0C6" w14:textId="77777777" w:rsidR="00EC0054" w:rsidRPr="00EC0054" w:rsidRDefault="00EC0054" w:rsidP="00EC0054">
            <w:pPr>
              <w:pStyle w:val="ListParagraph"/>
              <w:numPr>
                <w:ilvl w:val="0"/>
                <w:numId w:val="6"/>
              </w:numPr>
              <w:tabs>
                <w:tab w:val="left" w:pos="567"/>
              </w:tabs>
              <w:spacing w:before="60" w:after="60"/>
              <w:jc w:val="both"/>
              <w:rPr>
                <w:rFonts w:ascii="Arial" w:hAnsi="Arial" w:cs="Arial"/>
                <w:bCs/>
                <w:iCs/>
                <w:sz w:val="20"/>
                <w:szCs w:val="20"/>
              </w:rPr>
            </w:pPr>
          </w:p>
        </w:tc>
        <w:tc>
          <w:tcPr>
            <w:tcW w:w="2077" w:type="pct"/>
          </w:tcPr>
          <w:p w14:paraId="203CC1A8" w14:textId="77777777" w:rsidR="00EC0054" w:rsidRPr="00AB121F" w:rsidRDefault="00EC0054" w:rsidP="00EC0054">
            <w:pPr>
              <w:spacing w:before="60" w:after="60"/>
              <w:jc w:val="both"/>
              <w:rPr>
                <w:rFonts w:ascii="Arial" w:hAnsi="Arial" w:cs="Arial"/>
                <w:bCs/>
                <w:iCs/>
                <w:sz w:val="20"/>
                <w:szCs w:val="20"/>
              </w:rPr>
            </w:pPr>
            <w:r w:rsidRPr="00AB121F">
              <w:rPr>
                <w:rFonts w:ascii="Arial" w:hAnsi="Arial" w:cs="Arial"/>
                <w:bCs/>
                <w:iCs/>
                <w:sz w:val="20"/>
                <w:szCs w:val="20"/>
              </w:rPr>
              <w:t xml:space="preserve">Tiekėjas per paskutinius 5 metus iki Paraiškų pateikimo termino pabaigos yra įvykdęs šiame punkte nurodytus svarbiausius darbus, kurių bendra vertė ne mažesnė kaip 50 000,00 Eur (be PVM) ir kurių atlikimas ir galutiniai rezultatai atitinka Sutarties vykdymą reglamentuojančių teisės aktų ir Sutarties reikalavimus. </w:t>
            </w:r>
          </w:p>
          <w:p w14:paraId="509CD670" w14:textId="55DE0FB7" w:rsidR="00EC0054" w:rsidRPr="009101C6" w:rsidRDefault="00EC0054" w:rsidP="00EC0054">
            <w:pPr>
              <w:spacing w:before="60" w:after="60"/>
              <w:jc w:val="both"/>
              <w:rPr>
                <w:rFonts w:ascii="Arial" w:hAnsi="Arial" w:cs="Arial"/>
                <w:b/>
                <w:i/>
                <w:color w:val="FF0000"/>
                <w:sz w:val="20"/>
                <w:szCs w:val="20"/>
              </w:rPr>
            </w:pPr>
            <w:r w:rsidRPr="00AB121F">
              <w:rPr>
                <w:rFonts w:ascii="Arial" w:hAnsi="Arial" w:cs="Arial"/>
                <w:bCs/>
                <w:iCs/>
                <w:sz w:val="20"/>
                <w:szCs w:val="20"/>
              </w:rPr>
              <w:t>Svarbiausiems darbams priskiriami Infrastruktūrinių inžinerinių tinklų trasų valymo darbai (atskirų medžių kirtimas, medžių šakų genėjimas, trasų valymas, rankiniu/mechanizuotu būdu).</w:t>
            </w:r>
          </w:p>
        </w:tc>
        <w:tc>
          <w:tcPr>
            <w:tcW w:w="2446" w:type="pct"/>
          </w:tcPr>
          <w:p w14:paraId="430DB679" w14:textId="77777777" w:rsidR="00EC0054" w:rsidRPr="00AB121F" w:rsidRDefault="00EC0054" w:rsidP="00EC0054">
            <w:pPr>
              <w:suppressAutoHyphens/>
              <w:ind w:left="-57" w:right="-57"/>
              <w:jc w:val="both"/>
              <w:rPr>
                <w:rFonts w:ascii="Arial" w:hAnsi="Arial" w:cs="Arial"/>
                <w:sz w:val="20"/>
                <w:szCs w:val="20"/>
                <w:lang w:eastAsia="ar-SA"/>
              </w:rPr>
            </w:pPr>
            <w:r w:rsidRPr="00AB121F">
              <w:rPr>
                <w:rFonts w:ascii="Arial" w:hAnsi="Arial" w:cs="Arial"/>
                <w:color w:val="000000"/>
                <w:sz w:val="20"/>
                <w:szCs w:val="20"/>
              </w:rPr>
              <w:t>PATEIKIAMA:</w:t>
            </w:r>
          </w:p>
          <w:p w14:paraId="001E1561" w14:textId="77777777" w:rsidR="00EC0054" w:rsidRDefault="00EC0054" w:rsidP="00EC0054">
            <w:pPr>
              <w:tabs>
                <w:tab w:val="left" w:pos="567"/>
              </w:tabs>
              <w:spacing w:before="60" w:after="60"/>
              <w:jc w:val="both"/>
              <w:rPr>
                <w:rFonts w:ascii="Arial" w:hAnsi="Arial" w:cs="Arial"/>
                <w:sz w:val="20"/>
                <w:szCs w:val="20"/>
              </w:rPr>
            </w:pPr>
            <w:r w:rsidRPr="00AB121F">
              <w:rPr>
                <w:rFonts w:ascii="Arial" w:hAnsi="Arial" w:cs="Arial"/>
                <w:sz w:val="20"/>
                <w:szCs w:val="20"/>
              </w:rPr>
              <w:t>Per paskutinius 5 metus atliktų darbų sąrašas (užpildant SPS 8 priedą) kartu su užsakovų (tiek viešųjų, tiek privačiųjų asmenų) pažymomis, apie tai, kad svarbiausi darbai buvo atlikti ir užbaigti pagal Sutarties vykdymą reglamentuojančių teisės aktų ir Sutarties reikalavimus. Pažymose turi būti nurodyta, atliktų darbų aprašymas, darbų atlikimo vertė, data ir vieta, ar darbai buvo atlikti ir užbaigti pagal darbų atlikimą reglamentuojančių teisės aktų bei Sutarties reikalavimus.</w:t>
            </w:r>
          </w:p>
          <w:p w14:paraId="1D26E06A" w14:textId="77777777" w:rsidR="00EC0054" w:rsidRDefault="00EC0054" w:rsidP="00EC0054">
            <w:pPr>
              <w:tabs>
                <w:tab w:val="left" w:pos="567"/>
              </w:tabs>
              <w:spacing w:before="60" w:after="60"/>
              <w:jc w:val="both"/>
              <w:rPr>
                <w:rFonts w:ascii="Arial" w:hAnsi="Arial" w:cs="Arial"/>
                <w:sz w:val="20"/>
                <w:szCs w:val="20"/>
              </w:rPr>
            </w:pPr>
          </w:p>
          <w:p w14:paraId="2BDB5FDB" w14:textId="777C027F" w:rsidR="00EC0054" w:rsidRPr="009101C6" w:rsidRDefault="00EC0054" w:rsidP="00EC0054">
            <w:pPr>
              <w:tabs>
                <w:tab w:val="left" w:pos="567"/>
              </w:tabs>
              <w:spacing w:before="60" w:after="60"/>
              <w:jc w:val="both"/>
              <w:rPr>
                <w:rFonts w:ascii="Arial" w:hAnsi="Arial" w:cs="Arial"/>
                <w:sz w:val="20"/>
                <w:szCs w:val="20"/>
              </w:rPr>
            </w:pPr>
            <w:r w:rsidRPr="001805A9">
              <w:rPr>
                <w:rFonts w:ascii="Arial" w:hAnsi="Arial" w:cs="Arial"/>
                <w:iCs/>
                <w:sz w:val="20"/>
                <w:szCs w:val="20"/>
              </w:rPr>
              <w:t>Pastaba: Su Paraiška pateikiamas tik EBVPD.</w:t>
            </w:r>
          </w:p>
        </w:tc>
      </w:tr>
    </w:tbl>
    <w:p w14:paraId="573D2CAF" w14:textId="77777777" w:rsidR="007460C2" w:rsidRPr="009101C6" w:rsidRDefault="007460C2" w:rsidP="007460C2">
      <w:pPr>
        <w:pStyle w:val="ListParagraph"/>
        <w:tabs>
          <w:tab w:val="left" w:pos="426"/>
        </w:tabs>
        <w:ind w:left="0"/>
        <w:jc w:val="center"/>
        <w:rPr>
          <w:rFonts w:ascii="Arial" w:hAnsi="Arial" w:cs="Arial"/>
          <w:b/>
          <w:bCs/>
          <w:iCs/>
          <w:sz w:val="20"/>
          <w:szCs w:val="20"/>
        </w:rPr>
      </w:pPr>
      <w:bookmarkStart w:id="12" w:name="_Hlk74660634"/>
      <w:bookmarkStart w:id="13" w:name="_Hlk33614459"/>
      <w:bookmarkEnd w:id="11"/>
    </w:p>
    <w:p w14:paraId="6D586713" w14:textId="0764D87C" w:rsidR="000367FB" w:rsidRPr="009101C6" w:rsidRDefault="000367FB" w:rsidP="004C565F">
      <w:pPr>
        <w:pStyle w:val="ListParagraph"/>
        <w:numPr>
          <w:ilvl w:val="1"/>
          <w:numId w:val="2"/>
        </w:numPr>
        <w:tabs>
          <w:tab w:val="left" w:pos="0"/>
          <w:tab w:val="left" w:pos="567"/>
        </w:tabs>
        <w:spacing w:before="60" w:after="60"/>
        <w:ind w:left="0" w:firstLine="0"/>
        <w:jc w:val="both"/>
        <w:rPr>
          <w:rFonts w:ascii="Arial" w:hAnsi="Arial" w:cs="Arial"/>
          <w:i/>
          <w:sz w:val="20"/>
          <w:szCs w:val="20"/>
        </w:rPr>
      </w:pPr>
      <w:r w:rsidRPr="009101C6">
        <w:rPr>
          <w:rFonts w:ascii="Arial" w:hAnsi="Arial" w:cs="Arial"/>
          <w:sz w:val="20"/>
          <w:szCs w:val="20"/>
        </w:rPr>
        <w:t>Kai vieną Paraišką pateikia Tiekėjas/Tiekėjų grupė, tai Tiekėjas/ visi Tiekėjų grupės nariai privalo neturėti SPS 3.1 punkto 1 lentelės 1-</w:t>
      </w:r>
      <w:r w:rsidR="00640731">
        <w:rPr>
          <w:rFonts w:ascii="Arial" w:hAnsi="Arial" w:cs="Arial"/>
          <w:sz w:val="20"/>
          <w:szCs w:val="20"/>
        </w:rPr>
        <w:t>8</w:t>
      </w:r>
      <w:r w:rsidRPr="009101C6">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640731">
        <w:rPr>
          <w:rFonts w:ascii="Arial" w:hAnsi="Arial" w:cs="Arial"/>
          <w:sz w:val="20"/>
          <w:szCs w:val="20"/>
        </w:rPr>
        <w:t>8</w:t>
      </w:r>
      <w:r w:rsidRPr="009101C6">
        <w:rPr>
          <w:rFonts w:ascii="Arial" w:hAnsi="Arial" w:cs="Arial"/>
          <w:sz w:val="20"/>
          <w:szCs w:val="20"/>
        </w:rPr>
        <w:t xml:space="preserve"> punktuose nurodytų pašalinimo pagrindų nebuvimą. </w:t>
      </w:r>
    </w:p>
    <w:p w14:paraId="73773857" w14:textId="77777777" w:rsidR="000367FB" w:rsidRPr="009101C6" w:rsidRDefault="000367FB" w:rsidP="004C565F">
      <w:pPr>
        <w:pStyle w:val="ListParagraph"/>
        <w:numPr>
          <w:ilvl w:val="1"/>
          <w:numId w:val="2"/>
        </w:numPr>
        <w:tabs>
          <w:tab w:val="left" w:pos="567"/>
        </w:tabs>
        <w:spacing w:before="60" w:after="60"/>
        <w:ind w:left="0" w:firstLine="0"/>
        <w:jc w:val="both"/>
        <w:rPr>
          <w:rFonts w:ascii="Arial" w:hAnsi="Arial" w:cs="Arial"/>
          <w:sz w:val="20"/>
          <w:szCs w:val="20"/>
        </w:rPr>
      </w:pPr>
      <w:r w:rsidRPr="009101C6">
        <w:rPr>
          <w:rFonts w:ascii="Arial" w:hAnsi="Arial" w:cs="Arial"/>
          <w:sz w:val="20"/>
          <w:szCs w:val="20"/>
        </w:rPr>
        <w:t>Reikalavimai Kvalifikacijos reikalavimų atitikimui:</w:t>
      </w:r>
    </w:p>
    <w:p w14:paraId="3FB945EF" w14:textId="77777777" w:rsidR="000367FB" w:rsidRPr="009101C6" w:rsidRDefault="000367FB" w:rsidP="000367FB">
      <w:pPr>
        <w:pStyle w:val="ListParagraph"/>
        <w:tabs>
          <w:tab w:val="left" w:pos="567"/>
        </w:tabs>
        <w:spacing w:before="60" w:after="60"/>
        <w:ind w:left="0"/>
        <w:jc w:val="both"/>
        <w:rPr>
          <w:rFonts w:ascii="Arial" w:hAnsi="Arial" w:cs="Arial"/>
          <w:i/>
          <w:sz w:val="20"/>
          <w:szCs w:val="20"/>
        </w:rPr>
      </w:pPr>
    </w:p>
    <w:p w14:paraId="41BCC40E" w14:textId="77777777" w:rsidR="000367FB" w:rsidRPr="009101C6" w:rsidRDefault="000367FB" w:rsidP="000367FB">
      <w:pPr>
        <w:pStyle w:val="ListParagraph"/>
        <w:tabs>
          <w:tab w:val="left" w:pos="567"/>
        </w:tabs>
        <w:spacing w:before="60" w:after="60"/>
        <w:ind w:left="0"/>
        <w:jc w:val="both"/>
        <w:rPr>
          <w:rFonts w:ascii="Arial" w:hAnsi="Arial" w:cs="Arial"/>
          <w:sz w:val="20"/>
          <w:szCs w:val="20"/>
        </w:rPr>
      </w:pPr>
      <w:r w:rsidRPr="009101C6">
        <w:rPr>
          <w:rFonts w:ascii="Arial" w:hAnsi="Arial" w:cs="Arial"/>
          <w:sz w:val="20"/>
          <w:szCs w:val="20"/>
        </w:rPr>
        <w:t xml:space="preserve">3.3.1. Jei keliamas reikalavimas </w:t>
      </w:r>
      <w:r w:rsidRPr="009101C6">
        <w:rPr>
          <w:rFonts w:ascii="Arial" w:hAnsi="Arial" w:cs="Arial"/>
          <w:b/>
          <w:bCs/>
          <w:i/>
          <w:iCs/>
          <w:sz w:val="20"/>
          <w:szCs w:val="20"/>
          <w:u w:val="single"/>
        </w:rPr>
        <w:t>dėl teisės verstis veikla</w:t>
      </w:r>
      <w:r w:rsidRPr="009101C6">
        <w:rPr>
          <w:rFonts w:ascii="Arial" w:hAnsi="Arial" w:cs="Arial"/>
          <w:sz w:val="20"/>
          <w:szCs w:val="20"/>
        </w:rPr>
        <w:t>:</w:t>
      </w:r>
    </w:p>
    <w:p w14:paraId="01BA2BF3" w14:textId="77777777" w:rsidR="000367FB" w:rsidRPr="009101C6" w:rsidRDefault="000367FB" w:rsidP="004C565F">
      <w:pPr>
        <w:pStyle w:val="ListParagraph"/>
        <w:numPr>
          <w:ilvl w:val="0"/>
          <w:numId w:val="14"/>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jeigu Paraišką teikia Tiekėjų grupė – reikalavimą turi atitikti kiekvienas Tiekėjų grupės narys (-</w:t>
      </w:r>
      <w:proofErr w:type="spellStart"/>
      <w:r w:rsidRPr="009101C6">
        <w:rPr>
          <w:rFonts w:ascii="Arial" w:hAnsi="Arial" w:cs="Arial"/>
          <w:sz w:val="20"/>
          <w:szCs w:val="20"/>
        </w:rPr>
        <w:t>iai</w:t>
      </w:r>
      <w:proofErr w:type="spellEnd"/>
      <w:r w:rsidRPr="009101C6">
        <w:rPr>
          <w:rFonts w:ascii="Arial" w:hAnsi="Arial" w:cs="Arial"/>
          <w:sz w:val="20"/>
          <w:szCs w:val="20"/>
        </w:rPr>
        <w:t xml:space="preserve">), pagal jų prisiimamus įsipareigojimus Sutarčiai vykdyti; </w:t>
      </w:r>
    </w:p>
    <w:p w14:paraId="5E34BB1A" w14:textId="77777777" w:rsidR="000367FB" w:rsidRPr="009101C6" w:rsidRDefault="000367FB" w:rsidP="004C565F">
      <w:pPr>
        <w:pStyle w:val="ListParagraph"/>
        <w:numPr>
          <w:ilvl w:val="0"/>
          <w:numId w:val="14"/>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27FACCA2" w14:textId="77777777" w:rsidR="000367FB" w:rsidRPr="009101C6" w:rsidRDefault="000367FB" w:rsidP="004C565F">
      <w:pPr>
        <w:pStyle w:val="ListParagraph"/>
        <w:numPr>
          <w:ilvl w:val="0"/>
          <w:numId w:val="14"/>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lastRenderedPageBreak/>
        <w:t>Subtiekėjai, kuriuos Tiekėjas pasitelks Sutarties vykdymui (kurių pajėgumais Tiekėjas nesiremia, kad atitiktų Pirkimo dokumentuose nustatytus Kvalifikacijos reikalavimus), privalo turėti teisę verstis ta veikla, kuriai jie pasitelkiami.</w:t>
      </w:r>
    </w:p>
    <w:p w14:paraId="5B893AD1" w14:textId="77777777" w:rsidR="000367FB" w:rsidRPr="009101C6" w:rsidRDefault="000367FB" w:rsidP="000367FB">
      <w:pPr>
        <w:pStyle w:val="ListParagraph"/>
        <w:tabs>
          <w:tab w:val="left" w:pos="567"/>
        </w:tabs>
        <w:spacing w:before="60" w:after="60"/>
        <w:ind w:left="0"/>
        <w:jc w:val="both"/>
        <w:rPr>
          <w:rFonts w:ascii="Arial" w:hAnsi="Arial" w:cs="Arial"/>
          <w:i/>
          <w:sz w:val="20"/>
          <w:szCs w:val="20"/>
        </w:rPr>
      </w:pPr>
    </w:p>
    <w:p w14:paraId="3AA24735" w14:textId="77777777" w:rsidR="000367FB" w:rsidRPr="009101C6" w:rsidRDefault="000367FB" w:rsidP="000367FB">
      <w:pPr>
        <w:pStyle w:val="ListParagraph"/>
        <w:tabs>
          <w:tab w:val="left" w:pos="567"/>
        </w:tabs>
        <w:spacing w:before="60" w:after="60"/>
        <w:ind w:left="0"/>
        <w:jc w:val="both"/>
        <w:rPr>
          <w:rFonts w:ascii="Arial" w:hAnsi="Arial" w:cs="Arial"/>
          <w:sz w:val="20"/>
          <w:szCs w:val="20"/>
        </w:rPr>
      </w:pPr>
      <w:r w:rsidRPr="009101C6">
        <w:rPr>
          <w:rFonts w:ascii="Arial" w:hAnsi="Arial" w:cs="Arial"/>
          <w:sz w:val="20"/>
          <w:szCs w:val="20"/>
        </w:rPr>
        <w:t xml:space="preserve">3.3.2. Jei keliamas finansinio ir ekonominio pajėgumo reikalavimas </w:t>
      </w:r>
      <w:r w:rsidRPr="009101C6">
        <w:rPr>
          <w:rFonts w:ascii="Arial" w:hAnsi="Arial" w:cs="Arial"/>
          <w:b/>
          <w:bCs/>
          <w:i/>
          <w:iCs/>
          <w:sz w:val="20"/>
          <w:szCs w:val="20"/>
          <w:u w:val="single"/>
        </w:rPr>
        <w:t>dėl pajamų</w:t>
      </w:r>
      <w:r w:rsidRPr="009101C6">
        <w:rPr>
          <w:rFonts w:ascii="Arial" w:hAnsi="Arial" w:cs="Arial"/>
          <w:sz w:val="20"/>
          <w:szCs w:val="20"/>
        </w:rPr>
        <w:t>:</w:t>
      </w:r>
    </w:p>
    <w:p w14:paraId="7E928994" w14:textId="77777777" w:rsidR="000367FB" w:rsidRPr="009101C6" w:rsidRDefault="000367FB" w:rsidP="004C565F">
      <w:pPr>
        <w:pStyle w:val="ListParagraph"/>
        <w:numPr>
          <w:ilvl w:val="0"/>
          <w:numId w:val="15"/>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 xml:space="preserve">jeigu Paraišką teikia Tiekėjų grupė – reikalavimą turi atitikti visi kartu (pajėgumai sumuojami); </w:t>
      </w:r>
    </w:p>
    <w:p w14:paraId="56B4DDFD" w14:textId="77777777" w:rsidR="000367FB" w:rsidRPr="009101C6" w:rsidRDefault="000367FB" w:rsidP="004C565F">
      <w:pPr>
        <w:pStyle w:val="ListParagraph"/>
        <w:numPr>
          <w:ilvl w:val="0"/>
          <w:numId w:val="15"/>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73B50A0D" w14:textId="77777777" w:rsidR="000367FB" w:rsidRPr="009101C6" w:rsidRDefault="000367FB" w:rsidP="004C565F">
      <w:pPr>
        <w:pStyle w:val="ListParagraph"/>
        <w:numPr>
          <w:ilvl w:val="0"/>
          <w:numId w:val="15"/>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Subtiekėjams šis reikalavimas nekeliamas.</w:t>
      </w:r>
    </w:p>
    <w:p w14:paraId="034F7815" w14:textId="77777777" w:rsidR="000367FB" w:rsidRPr="009101C6" w:rsidRDefault="000367FB" w:rsidP="000367FB">
      <w:pPr>
        <w:pStyle w:val="ListParagraph"/>
        <w:tabs>
          <w:tab w:val="left" w:pos="567"/>
        </w:tabs>
        <w:spacing w:before="60" w:after="60"/>
        <w:ind w:left="0"/>
        <w:jc w:val="both"/>
        <w:rPr>
          <w:rFonts w:ascii="Arial" w:hAnsi="Arial" w:cs="Arial"/>
          <w:i/>
          <w:sz w:val="20"/>
          <w:szCs w:val="20"/>
        </w:rPr>
      </w:pPr>
    </w:p>
    <w:p w14:paraId="1ABE6BB6" w14:textId="77777777" w:rsidR="000367FB" w:rsidRPr="009101C6" w:rsidRDefault="000367FB" w:rsidP="000367FB">
      <w:pPr>
        <w:pStyle w:val="ListParagraph"/>
        <w:tabs>
          <w:tab w:val="left" w:pos="567"/>
        </w:tabs>
        <w:spacing w:before="60" w:after="60"/>
        <w:ind w:left="0"/>
        <w:jc w:val="both"/>
        <w:rPr>
          <w:rFonts w:ascii="Arial" w:hAnsi="Arial" w:cs="Arial"/>
          <w:sz w:val="20"/>
          <w:szCs w:val="20"/>
        </w:rPr>
      </w:pPr>
      <w:r w:rsidRPr="009101C6">
        <w:rPr>
          <w:rFonts w:ascii="Arial" w:hAnsi="Arial" w:cs="Arial"/>
          <w:sz w:val="20"/>
          <w:szCs w:val="20"/>
        </w:rPr>
        <w:t xml:space="preserve">3.3.3. Jei keliamas finansinio ir ekonominio pajėgumo reikalavimas </w:t>
      </w:r>
      <w:r w:rsidRPr="009101C6">
        <w:rPr>
          <w:rFonts w:ascii="Arial" w:hAnsi="Arial" w:cs="Arial"/>
          <w:b/>
          <w:bCs/>
          <w:i/>
          <w:iCs/>
          <w:sz w:val="20"/>
          <w:szCs w:val="20"/>
          <w:u w:val="single"/>
        </w:rPr>
        <w:t>dėl profesinės civilinės atsakomybės draudimo</w:t>
      </w:r>
      <w:r w:rsidRPr="009101C6">
        <w:rPr>
          <w:rFonts w:ascii="Arial" w:hAnsi="Arial" w:cs="Arial"/>
          <w:sz w:val="20"/>
          <w:szCs w:val="20"/>
        </w:rPr>
        <w:t>:</w:t>
      </w:r>
    </w:p>
    <w:p w14:paraId="1636F3CC" w14:textId="77777777" w:rsidR="000367FB" w:rsidRPr="009101C6" w:rsidRDefault="000367FB" w:rsidP="004C565F">
      <w:pPr>
        <w:pStyle w:val="ListParagraph"/>
        <w:numPr>
          <w:ilvl w:val="0"/>
          <w:numId w:val="16"/>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553398F3" w14:textId="77777777" w:rsidR="000367FB" w:rsidRPr="009101C6" w:rsidRDefault="000367FB" w:rsidP="000367FB">
      <w:pPr>
        <w:pStyle w:val="ListParagraph"/>
        <w:tabs>
          <w:tab w:val="left" w:pos="567"/>
        </w:tabs>
        <w:spacing w:before="60" w:after="60"/>
        <w:ind w:left="0"/>
        <w:jc w:val="both"/>
        <w:rPr>
          <w:rFonts w:ascii="Arial" w:hAnsi="Arial" w:cs="Arial"/>
          <w:i/>
          <w:sz w:val="20"/>
          <w:szCs w:val="20"/>
        </w:rPr>
      </w:pPr>
    </w:p>
    <w:p w14:paraId="377F72D3" w14:textId="77777777" w:rsidR="000367FB" w:rsidRPr="009101C6" w:rsidRDefault="000367FB" w:rsidP="000367FB">
      <w:pPr>
        <w:pStyle w:val="ListParagraph"/>
        <w:tabs>
          <w:tab w:val="left" w:pos="567"/>
        </w:tabs>
        <w:spacing w:before="60" w:after="60"/>
        <w:ind w:left="0"/>
        <w:jc w:val="both"/>
        <w:rPr>
          <w:rFonts w:ascii="Arial" w:hAnsi="Arial" w:cs="Arial"/>
          <w:sz w:val="20"/>
          <w:szCs w:val="20"/>
        </w:rPr>
      </w:pPr>
      <w:r w:rsidRPr="009101C6">
        <w:rPr>
          <w:rFonts w:ascii="Arial" w:hAnsi="Arial" w:cs="Arial"/>
          <w:sz w:val="20"/>
          <w:szCs w:val="20"/>
        </w:rPr>
        <w:t xml:space="preserve">3.3.4. Jei keliamas techninio ir profesinio pajėgumo reikalavimas </w:t>
      </w:r>
      <w:r w:rsidRPr="009101C6">
        <w:rPr>
          <w:rFonts w:ascii="Arial" w:hAnsi="Arial" w:cs="Arial"/>
          <w:b/>
          <w:bCs/>
          <w:i/>
          <w:iCs/>
          <w:sz w:val="20"/>
          <w:szCs w:val="20"/>
          <w:u w:val="single"/>
        </w:rPr>
        <w:t>dėl Tiekėjo patirties</w:t>
      </w:r>
      <w:r w:rsidRPr="009101C6">
        <w:rPr>
          <w:rFonts w:ascii="Arial" w:hAnsi="Arial" w:cs="Arial"/>
          <w:sz w:val="20"/>
          <w:szCs w:val="20"/>
        </w:rPr>
        <w:t>:</w:t>
      </w:r>
    </w:p>
    <w:p w14:paraId="2F64EC9C" w14:textId="77777777" w:rsidR="000367FB" w:rsidRPr="009101C6" w:rsidRDefault="000367FB" w:rsidP="004C565F">
      <w:pPr>
        <w:pStyle w:val="ListParagraph"/>
        <w:numPr>
          <w:ilvl w:val="0"/>
          <w:numId w:val="17"/>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 xml:space="preserve">jeigu Paraišką teikia Tiekėjų grupė – reikalavimą turi atitikti visi Tiekėjų grupės nariai kartu (Tiekėjų grupės narių turima patirtis sumuojama), atsižvelgiant į jų prisiimamus įsipareigojimus; </w:t>
      </w:r>
    </w:p>
    <w:p w14:paraId="4DD5DBFC" w14:textId="77777777" w:rsidR="000367FB" w:rsidRPr="009101C6" w:rsidRDefault="000367FB" w:rsidP="004C565F">
      <w:pPr>
        <w:pStyle w:val="ListParagraph"/>
        <w:numPr>
          <w:ilvl w:val="0"/>
          <w:numId w:val="17"/>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 xml:space="preserve">Tiekėjas gali remtis kitų ūkio subjektų pajėgumais tik tuo atveju, jeigu tie Ūkio subjektai patys vykdys tą Sutarties dalį, kuriai reikia jų turimų pajėgumų; </w:t>
      </w:r>
    </w:p>
    <w:p w14:paraId="20653F0C" w14:textId="77777777" w:rsidR="000367FB" w:rsidRPr="009101C6" w:rsidRDefault="000367FB" w:rsidP="004C565F">
      <w:pPr>
        <w:pStyle w:val="ListParagraph"/>
        <w:numPr>
          <w:ilvl w:val="0"/>
          <w:numId w:val="17"/>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 xml:space="preserve">Subtiekėjams šis reikalavimas nekeliamas. </w:t>
      </w:r>
    </w:p>
    <w:p w14:paraId="6730636F" w14:textId="77777777" w:rsidR="000367FB" w:rsidRPr="009101C6" w:rsidRDefault="000367FB" w:rsidP="000367FB">
      <w:pPr>
        <w:pStyle w:val="ListParagraph"/>
        <w:tabs>
          <w:tab w:val="left" w:pos="567"/>
        </w:tabs>
        <w:spacing w:before="60" w:after="60"/>
        <w:ind w:left="0"/>
        <w:jc w:val="both"/>
        <w:rPr>
          <w:rFonts w:ascii="Arial" w:hAnsi="Arial" w:cs="Arial"/>
          <w:i/>
          <w:sz w:val="20"/>
          <w:szCs w:val="20"/>
        </w:rPr>
      </w:pPr>
    </w:p>
    <w:p w14:paraId="46637C61" w14:textId="77777777" w:rsidR="000367FB" w:rsidRPr="009101C6" w:rsidRDefault="000367FB" w:rsidP="000367FB">
      <w:pPr>
        <w:pStyle w:val="ListParagraph"/>
        <w:tabs>
          <w:tab w:val="left" w:pos="567"/>
        </w:tabs>
        <w:spacing w:before="60" w:after="60"/>
        <w:ind w:left="0"/>
        <w:jc w:val="both"/>
        <w:rPr>
          <w:rFonts w:ascii="Arial" w:hAnsi="Arial" w:cs="Arial"/>
          <w:b/>
          <w:bCs/>
          <w:i/>
          <w:iCs/>
          <w:sz w:val="20"/>
          <w:szCs w:val="20"/>
          <w:u w:val="single"/>
        </w:rPr>
      </w:pPr>
      <w:r w:rsidRPr="009101C6">
        <w:rPr>
          <w:rFonts w:ascii="Arial" w:hAnsi="Arial" w:cs="Arial"/>
          <w:sz w:val="20"/>
          <w:szCs w:val="20"/>
        </w:rPr>
        <w:t xml:space="preserve">3.3.5. Jei keliamas techninio ir profesinio pajėgumo reikalavimas </w:t>
      </w:r>
      <w:r w:rsidRPr="009101C6">
        <w:rPr>
          <w:rFonts w:ascii="Arial" w:hAnsi="Arial" w:cs="Arial"/>
          <w:b/>
          <w:bCs/>
          <w:i/>
          <w:iCs/>
          <w:sz w:val="20"/>
          <w:szCs w:val="20"/>
          <w:u w:val="single"/>
        </w:rPr>
        <w:t>dėl Tiekėjo ar jo personalo išsilavinimo ir profesinės kvalifikacijos:</w:t>
      </w:r>
    </w:p>
    <w:p w14:paraId="71A77405" w14:textId="77777777" w:rsidR="000367FB" w:rsidRPr="009101C6" w:rsidRDefault="000367FB" w:rsidP="004C565F">
      <w:pPr>
        <w:pStyle w:val="ListParagraph"/>
        <w:numPr>
          <w:ilvl w:val="0"/>
          <w:numId w:val="18"/>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jeigu Paraišką teikia Tiekėjų grupė – reikalavimą turi atitikti Tiekėjų grupės nario (-</w:t>
      </w:r>
      <w:proofErr w:type="spellStart"/>
      <w:r w:rsidRPr="009101C6">
        <w:rPr>
          <w:rFonts w:ascii="Arial" w:hAnsi="Arial" w:cs="Arial"/>
          <w:sz w:val="20"/>
          <w:szCs w:val="20"/>
        </w:rPr>
        <w:t>ių</w:t>
      </w:r>
      <w:proofErr w:type="spellEnd"/>
      <w:r w:rsidRPr="009101C6">
        <w:rPr>
          <w:rFonts w:ascii="Arial" w:hAnsi="Arial" w:cs="Arial"/>
          <w:sz w:val="20"/>
          <w:szCs w:val="20"/>
        </w:rPr>
        <w:t xml:space="preserve">) specialistai, atsižvelgiant į jų prisiimamus įsipareigojimus Sutarčiai vykdyti; </w:t>
      </w:r>
    </w:p>
    <w:p w14:paraId="401ADB67" w14:textId="77777777" w:rsidR="000367FB" w:rsidRPr="009101C6" w:rsidRDefault="000367FB" w:rsidP="004C565F">
      <w:pPr>
        <w:pStyle w:val="ListParagraph"/>
        <w:numPr>
          <w:ilvl w:val="0"/>
          <w:numId w:val="18"/>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 xml:space="preserve">Tiekėjas gali remtis kitų ūkio subjektų pajėgumais tik tuo atveju, jeigu tie Ūkio subjektai (jų darbuotojai) patys vykdys tą Sutarties dalį, kuriai reikia jų turimų pajėgumų; </w:t>
      </w:r>
    </w:p>
    <w:p w14:paraId="615FD45C" w14:textId="77777777" w:rsidR="000367FB" w:rsidRPr="009101C6" w:rsidRDefault="000367FB" w:rsidP="004C565F">
      <w:pPr>
        <w:pStyle w:val="ListParagraph"/>
        <w:numPr>
          <w:ilvl w:val="0"/>
          <w:numId w:val="18"/>
        </w:numPr>
        <w:tabs>
          <w:tab w:val="left" w:pos="567"/>
        </w:tabs>
        <w:spacing w:before="60" w:after="60"/>
        <w:ind w:left="0" w:firstLine="360"/>
        <w:jc w:val="both"/>
        <w:rPr>
          <w:rFonts w:ascii="Arial" w:hAnsi="Arial" w:cs="Arial"/>
          <w:sz w:val="20"/>
          <w:szCs w:val="20"/>
        </w:rPr>
      </w:pPr>
      <w:r w:rsidRPr="009101C6">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3462B460" w14:textId="77777777" w:rsidR="000367FB" w:rsidRPr="009101C6" w:rsidRDefault="000367FB" w:rsidP="000367FB">
      <w:pPr>
        <w:pStyle w:val="ListParagraph"/>
        <w:tabs>
          <w:tab w:val="left" w:pos="567"/>
        </w:tabs>
        <w:spacing w:before="60" w:after="60"/>
        <w:ind w:left="0"/>
        <w:jc w:val="both"/>
        <w:rPr>
          <w:rFonts w:ascii="Arial" w:hAnsi="Arial" w:cs="Arial"/>
          <w:sz w:val="20"/>
          <w:szCs w:val="20"/>
        </w:rPr>
      </w:pPr>
      <w:r w:rsidRPr="009101C6">
        <w:rPr>
          <w:rFonts w:ascii="Arial" w:hAnsi="Arial" w:cs="Arial"/>
          <w:sz w:val="20"/>
          <w:szCs w:val="20"/>
        </w:rPr>
        <w:t>3.4.Tiekėjui,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49AE9061" w14:textId="77777777" w:rsidR="000367FB" w:rsidRPr="009101C6" w:rsidRDefault="000367FB" w:rsidP="000367FB">
      <w:pPr>
        <w:pStyle w:val="ListParagraph"/>
        <w:tabs>
          <w:tab w:val="left" w:pos="567"/>
        </w:tabs>
        <w:spacing w:before="60" w:after="60"/>
        <w:ind w:left="0"/>
        <w:jc w:val="both"/>
        <w:rPr>
          <w:rFonts w:ascii="Arial" w:hAnsi="Arial" w:cs="Arial"/>
          <w:sz w:val="20"/>
          <w:szCs w:val="20"/>
        </w:rPr>
      </w:pPr>
      <w:r w:rsidRPr="009101C6">
        <w:rPr>
          <w:rFonts w:ascii="Arial" w:hAnsi="Arial" w:cs="Arial"/>
          <w:sz w:val="20"/>
          <w:szCs w:val="20"/>
        </w:rPr>
        <w:t xml:space="preserve">3.5. Kvalifikacija turi būti įgyta </w:t>
      </w:r>
      <w:r w:rsidRPr="00EC0054">
        <w:rPr>
          <w:rFonts w:ascii="Arial" w:hAnsi="Arial" w:cs="Arial"/>
          <w:sz w:val="20"/>
          <w:szCs w:val="20"/>
        </w:rPr>
        <w:t>iki Paraiškų pateikimo</w:t>
      </w:r>
      <w:r w:rsidRPr="009101C6">
        <w:rPr>
          <w:rFonts w:ascii="Arial" w:hAnsi="Arial" w:cs="Arial"/>
          <w:sz w:val="20"/>
          <w:szCs w:val="20"/>
        </w:rPr>
        <w:t xml:space="preserve"> termino pabaigos.</w:t>
      </w:r>
    </w:p>
    <w:p w14:paraId="665D5F02" w14:textId="77777777" w:rsidR="000367FB" w:rsidRDefault="000367FB" w:rsidP="000367FB">
      <w:pPr>
        <w:tabs>
          <w:tab w:val="left" w:pos="0"/>
        </w:tabs>
        <w:spacing w:before="60" w:after="60"/>
        <w:jc w:val="both"/>
        <w:rPr>
          <w:rFonts w:ascii="Arial" w:hAnsi="Arial" w:cs="Arial"/>
          <w:sz w:val="20"/>
          <w:szCs w:val="20"/>
        </w:rPr>
      </w:pPr>
      <w:bookmarkStart w:id="14" w:name="_Hlk7169046"/>
      <w:r w:rsidRPr="009101C6">
        <w:rPr>
          <w:rFonts w:ascii="Arial" w:hAnsi="Arial" w:cs="Arial"/>
          <w:sz w:val="20"/>
          <w:szCs w:val="20"/>
        </w:rPr>
        <w:t>3.</w:t>
      </w:r>
      <w:r w:rsidRPr="00802B05">
        <w:rPr>
          <w:rFonts w:ascii="Arial" w:hAnsi="Arial" w:cs="Arial"/>
          <w:sz w:val="20"/>
          <w:szCs w:val="20"/>
        </w:rPr>
        <w:t xml:space="preserve">6. </w:t>
      </w:r>
      <w:r w:rsidRPr="009101C6">
        <w:rPr>
          <w:rFonts w:ascii="Arial" w:hAnsi="Arial" w:cs="Arial"/>
          <w:sz w:val="20"/>
          <w:szCs w:val="20"/>
        </w:rPr>
        <w:t xml:space="preserve">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w:t>
      </w:r>
      <w:r w:rsidRPr="00EC0054">
        <w:rPr>
          <w:rFonts w:ascii="Arial" w:hAnsi="Arial" w:cs="Arial"/>
          <w:sz w:val="20"/>
          <w:szCs w:val="20"/>
        </w:rPr>
        <w:t>įdarbinti (</w:t>
      </w:r>
      <w:proofErr w:type="spellStart"/>
      <w:r w:rsidRPr="00EC0054">
        <w:rPr>
          <w:rFonts w:ascii="Arial" w:hAnsi="Arial" w:cs="Arial"/>
          <w:sz w:val="20"/>
          <w:szCs w:val="20"/>
        </w:rPr>
        <w:t>Kvazisubtiekėjas</w:t>
      </w:r>
      <w:proofErr w:type="spellEnd"/>
      <w:r w:rsidRPr="00EC0054">
        <w:rPr>
          <w:rFonts w:ascii="Arial" w:hAnsi="Arial" w:cs="Arial"/>
          <w:sz w:val="20"/>
          <w:szCs w:val="20"/>
        </w:rPr>
        <w:t>), pildyti ir pasirašyti atskiro EBVPD nereikia. Tiekėjas, pateikdamas užpildytą ir pasirašytą EBVPD, deklaruoja, kad jo pasitelkti specialistai atitinka specialistui keliamus reikalavimus, tačiau su Paraiška reikia pateikti SPS 6 priedo 2 priedėlį (</w:t>
      </w:r>
      <w:proofErr w:type="spellStart"/>
      <w:r w:rsidRPr="00EC0054">
        <w:rPr>
          <w:rFonts w:ascii="Arial" w:hAnsi="Arial" w:cs="Arial"/>
          <w:sz w:val="20"/>
          <w:szCs w:val="20"/>
        </w:rPr>
        <w:t>Kvazisubtiekėjo</w:t>
      </w:r>
      <w:proofErr w:type="spellEnd"/>
      <w:r w:rsidRPr="00EC0054">
        <w:rPr>
          <w:rFonts w:ascii="Arial" w:hAnsi="Arial" w:cs="Arial"/>
          <w:sz w:val="20"/>
          <w:szCs w:val="20"/>
        </w:rPr>
        <w:t xml:space="preserve"> sutikimą būti įdarbintu). Jeigu Tiekėjas neplanuoja specialisto įdarbinti, tokiu atveju toks specialistas Paraiškoje nurodomas kaip Ūkio subjektas, kurio pajėgumais remiamasi</w:t>
      </w:r>
      <w:r w:rsidRPr="009101C6">
        <w:rPr>
          <w:rFonts w:ascii="Arial" w:hAnsi="Arial" w:cs="Arial"/>
          <w:sz w:val="20"/>
          <w:szCs w:val="20"/>
        </w:rPr>
        <w:t xml:space="preserve"> Kvalifikacijos reikalavimų atitikimo pagrindimui, bei pateikiamas jo užpildytas ir pasirašytas EBVPD.</w:t>
      </w:r>
      <w:bookmarkEnd w:id="14"/>
    </w:p>
    <w:p w14:paraId="0938464B" w14:textId="294CA65A" w:rsidR="000367FB" w:rsidRPr="009101C6" w:rsidRDefault="000367FB" w:rsidP="000367FB">
      <w:pPr>
        <w:tabs>
          <w:tab w:val="left" w:pos="0"/>
        </w:tabs>
        <w:spacing w:before="60" w:after="60"/>
        <w:jc w:val="both"/>
        <w:rPr>
          <w:rFonts w:ascii="Arial" w:hAnsi="Arial" w:cs="Arial"/>
          <w:sz w:val="20"/>
          <w:szCs w:val="20"/>
        </w:rPr>
      </w:pPr>
      <w:r>
        <w:rPr>
          <w:rFonts w:ascii="Arial" w:hAnsi="Arial" w:cs="Arial"/>
          <w:sz w:val="20"/>
          <w:szCs w:val="20"/>
        </w:rPr>
        <w:t xml:space="preserve">3.7. </w:t>
      </w:r>
      <w:r w:rsidR="00EC0054" w:rsidRPr="001805A9">
        <w:rPr>
          <w:rFonts w:ascii="Arial" w:hAnsi="Arial" w:cs="Arial"/>
          <w:sz w:val="20"/>
          <w:szCs w:val="20"/>
        </w:rPr>
        <w:t xml:space="preserve">Tiekėjas, kurio bus prašoma pateikti kvalifikaciją pagrindžiančius dokumentus, su kvalifikacijos dokumentais turi pateikti įrodymus (išrašus iš darbo sutarčių ar pan., kuriuose matytųsi vardas, pavardė, sutarties data), jog SPS 2 lentelės 2, 3 ir 4 punktų reikalavimams pagrįsti siūlomi specialistai yra Tiekėjo/Tiekėjų grupės nario arba Ūkio subjekto, kurio pajėgumais remiamasi grindžiant atitiktį Kvalifikacijos reikalavimams, darbuotojai (jeigu Tiekėjas SPS </w:t>
      </w:r>
      <w:r w:rsidR="00EC0054">
        <w:rPr>
          <w:rFonts w:ascii="Arial" w:hAnsi="Arial" w:cs="Arial"/>
          <w:sz w:val="20"/>
          <w:szCs w:val="20"/>
        </w:rPr>
        <w:t>6</w:t>
      </w:r>
      <w:r w:rsidR="00EC0054" w:rsidRPr="001805A9">
        <w:rPr>
          <w:rFonts w:ascii="Arial" w:hAnsi="Arial" w:cs="Arial"/>
          <w:sz w:val="20"/>
          <w:szCs w:val="20"/>
        </w:rPr>
        <w:t xml:space="preserve"> priede nebus nurodęs, kad SPS 2 lentelės 2 ir/ar 3 ir/ar 4 punktui pagrįsti pasitelkia </w:t>
      </w:r>
      <w:proofErr w:type="spellStart"/>
      <w:r w:rsidR="00EC0054" w:rsidRPr="001805A9">
        <w:rPr>
          <w:rFonts w:ascii="Arial" w:hAnsi="Arial" w:cs="Arial"/>
          <w:sz w:val="20"/>
          <w:szCs w:val="20"/>
        </w:rPr>
        <w:t>Kvazisubtiekėjus</w:t>
      </w:r>
      <w:proofErr w:type="spellEnd"/>
      <w:r w:rsidR="00EC0054" w:rsidRPr="001805A9">
        <w:rPr>
          <w:rFonts w:ascii="Arial" w:hAnsi="Arial" w:cs="Arial"/>
          <w:sz w:val="20"/>
          <w:szCs w:val="20"/>
        </w:rPr>
        <w:t>).</w:t>
      </w:r>
    </w:p>
    <w:p w14:paraId="7AE23DCB" w14:textId="77777777" w:rsidR="001B7F6F" w:rsidRDefault="001B7F6F" w:rsidP="007460C2">
      <w:pPr>
        <w:pStyle w:val="ListParagraph"/>
        <w:tabs>
          <w:tab w:val="left" w:pos="426"/>
        </w:tabs>
        <w:ind w:left="0"/>
        <w:jc w:val="center"/>
        <w:rPr>
          <w:rFonts w:ascii="Arial" w:hAnsi="Arial" w:cs="Arial"/>
          <w:b/>
          <w:bCs/>
          <w:iCs/>
          <w:sz w:val="20"/>
          <w:szCs w:val="20"/>
        </w:rPr>
      </w:pPr>
    </w:p>
    <w:p w14:paraId="3CAB341C" w14:textId="5B71544A" w:rsidR="000367FB" w:rsidRDefault="004A0364" w:rsidP="00B066DE">
      <w:pPr>
        <w:pStyle w:val="Heading1"/>
        <w:numPr>
          <w:ilvl w:val="0"/>
          <w:numId w:val="34"/>
        </w:numPr>
        <w:jc w:val="center"/>
      </w:pPr>
      <w:bookmarkStart w:id="15" w:name="_Toc184911162"/>
      <w:r w:rsidRPr="004A0364">
        <w:t>REIKALAVIMAI ŽALIESIEMS PIRKIMAMS</w:t>
      </w:r>
      <w:bookmarkEnd w:id="15"/>
    </w:p>
    <w:p w14:paraId="4CFBA792" w14:textId="77777777" w:rsidR="000367FB" w:rsidRDefault="000367FB" w:rsidP="007460C2">
      <w:pPr>
        <w:pStyle w:val="ListParagraph"/>
        <w:tabs>
          <w:tab w:val="left" w:pos="426"/>
        </w:tabs>
        <w:ind w:left="0"/>
        <w:jc w:val="center"/>
        <w:rPr>
          <w:rFonts w:ascii="Arial" w:hAnsi="Arial" w:cs="Arial"/>
          <w:b/>
          <w:bCs/>
          <w:iCs/>
          <w:sz w:val="20"/>
          <w:szCs w:val="20"/>
        </w:rPr>
      </w:pPr>
    </w:p>
    <w:bookmarkEnd w:id="12"/>
    <w:bookmarkEnd w:id="13"/>
    <w:p w14:paraId="77D255DA" w14:textId="77777777" w:rsidR="00C12C54" w:rsidRPr="00C12C54" w:rsidRDefault="00C12C54" w:rsidP="00C12C54">
      <w:pPr>
        <w:pStyle w:val="ListParagraph"/>
        <w:numPr>
          <w:ilvl w:val="0"/>
          <w:numId w:val="1"/>
        </w:numPr>
        <w:jc w:val="both"/>
        <w:rPr>
          <w:rFonts w:ascii="Arial" w:hAnsi="Arial" w:cs="Arial"/>
          <w:i/>
          <w:iCs/>
          <w:vanish/>
          <w:color w:val="FF0000"/>
          <w:sz w:val="20"/>
          <w:szCs w:val="20"/>
        </w:rPr>
      </w:pPr>
    </w:p>
    <w:p w14:paraId="70192FC8" w14:textId="3350B398" w:rsidR="00625847" w:rsidRPr="00EC0054" w:rsidRDefault="00625847" w:rsidP="00EC0054">
      <w:pPr>
        <w:pStyle w:val="ListParagraph"/>
        <w:numPr>
          <w:ilvl w:val="1"/>
          <w:numId w:val="1"/>
        </w:numPr>
        <w:tabs>
          <w:tab w:val="left" w:pos="567"/>
        </w:tabs>
        <w:ind w:left="0" w:firstLine="0"/>
        <w:jc w:val="both"/>
        <w:rPr>
          <w:rFonts w:ascii="Arial" w:hAnsi="Arial" w:cs="Arial"/>
          <w:i/>
          <w:iCs/>
          <w:color w:val="FF0000"/>
          <w:sz w:val="20"/>
          <w:szCs w:val="20"/>
        </w:rPr>
      </w:pPr>
      <w:r>
        <w:rPr>
          <w:rFonts w:ascii="Arial" w:hAnsi="Arial" w:cs="Arial"/>
          <w:i/>
          <w:iCs/>
          <w:color w:val="FF0000"/>
          <w:sz w:val="20"/>
          <w:szCs w:val="20"/>
        </w:rPr>
        <w:t xml:space="preserve"> </w:t>
      </w:r>
      <w:r w:rsidRPr="00EC0054">
        <w:rPr>
          <w:rFonts w:ascii="Arial" w:hAnsi="Arial" w:cs="Arial"/>
          <w:sz w:val="20"/>
          <w:szCs w:val="20"/>
        </w:rPr>
        <w:t xml:space="preserve">Pirkime taikomi žalieji reikalavimai, nurodyti 3 lentelėje. Dokumentus, pagrindžiančius atitiktį žaliesiems reikalavimams, Tiekėjai privalo pateikti su Pirminiu pasiūlymu. </w:t>
      </w:r>
    </w:p>
    <w:p w14:paraId="114AFF33" w14:textId="77777777" w:rsidR="00625847" w:rsidRDefault="00625847" w:rsidP="00625847">
      <w:pPr>
        <w:jc w:val="both"/>
        <w:rPr>
          <w:rFonts w:ascii="Arial" w:hAnsi="Arial" w:cs="Arial"/>
          <w:i/>
          <w:iCs/>
          <w:sz w:val="20"/>
          <w:szCs w:val="20"/>
        </w:rPr>
      </w:pPr>
    </w:p>
    <w:p w14:paraId="5DF84707" w14:textId="31F60531" w:rsidR="00640731" w:rsidRPr="00EC0054" w:rsidRDefault="00640731" w:rsidP="00640731">
      <w:pPr>
        <w:jc w:val="both"/>
        <w:rPr>
          <w:rFonts w:ascii="Arial" w:hAnsi="Arial" w:cs="Arial"/>
          <w:i/>
          <w:iCs/>
          <w:color w:val="FF0000"/>
          <w:sz w:val="20"/>
          <w:szCs w:val="20"/>
        </w:rPr>
      </w:pPr>
    </w:p>
    <w:p w14:paraId="471658B2" w14:textId="77777777" w:rsidR="001B7F6F" w:rsidRDefault="001B7F6F" w:rsidP="001B7F6F">
      <w:pPr>
        <w:jc w:val="both"/>
      </w:pPr>
    </w:p>
    <w:p w14:paraId="22C731C1" w14:textId="77777777" w:rsidR="0076083A" w:rsidRDefault="0076083A" w:rsidP="001B7F6F">
      <w:pPr>
        <w:jc w:val="both"/>
      </w:pPr>
    </w:p>
    <w:p w14:paraId="61CFB9C2" w14:textId="77777777" w:rsidR="0076083A" w:rsidRPr="00267C11" w:rsidRDefault="0076083A" w:rsidP="001B7F6F">
      <w:pPr>
        <w:jc w:val="both"/>
      </w:pPr>
    </w:p>
    <w:p w14:paraId="2F6AB7F4" w14:textId="77777777" w:rsidR="001B7F6F" w:rsidRPr="00EC0054" w:rsidRDefault="001B7F6F" w:rsidP="001B7F6F">
      <w:pPr>
        <w:jc w:val="right"/>
        <w:rPr>
          <w:rFonts w:ascii="Arial" w:hAnsi="Arial" w:cs="Arial"/>
          <w:sz w:val="20"/>
          <w:szCs w:val="20"/>
        </w:rPr>
      </w:pPr>
      <w:r w:rsidRPr="00EC0054">
        <w:rPr>
          <w:rFonts w:ascii="Arial" w:hAnsi="Arial" w:cs="Arial"/>
          <w:sz w:val="20"/>
          <w:szCs w:val="20"/>
        </w:rPr>
        <w:t>3 lentelė</w:t>
      </w:r>
    </w:p>
    <w:tbl>
      <w:tblPr>
        <w:tblStyle w:val="TableGrid"/>
        <w:tblW w:w="9634" w:type="dxa"/>
        <w:tblLook w:val="04A0" w:firstRow="1" w:lastRow="0" w:firstColumn="1" w:lastColumn="0" w:noHBand="0" w:noVBand="1"/>
      </w:tblPr>
      <w:tblGrid>
        <w:gridCol w:w="969"/>
        <w:gridCol w:w="4271"/>
        <w:gridCol w:w="4394"/>
      </w:tblGrid>
      <w:tr w:rsidR="001B7F6F" w:rsidRPr="006C6662" w14:paraId="6E5A3A60" w14:textId="77777777" w:rsidTr="007C07B2">
        <w:trPr>
          <w:trHeight w:val="402"/>
        </w:trPr>
        <w:tc>
          <w:tcPr>
            <w:tcW w:w="969" w:type="dxa"/>
            <w:vMerge w:val="restart"/>
          </w:tcPr>
          <w:p w14:paraId="2C1FD466" w14:textId="77777777" w:rsidR="001B7F6F" w:rsidRPr="006C6662" w:rsidRDefault="001B7F6F" w:rsidP="007C07B2">
            <w:pPr>
              <w:rPr>
                <w:rFonts w:ascii="Arial" w:hAnsi="Arial" w:cs="Arial"/>
                <w:sz w:val="20"/>
                <w:szCs w:val="20"/>
              </w:rPr>
            </w:pPr>
            <w:r w:rsidRPr="006C6662">
              <w:rPr>
                <w:rFonts w:ascii="Arial" w:hAnsi="Arial" w:cs="Arial"/>
                <w:b/>
                <w:bCs/>
                <w:sz w:val="20"/>
                <w:szCs w:val="20"/>
              </w:rPr>
              <w:t xml:space="preserve">Eil. Nr. </w:t>
            </w:r>
          </w:p>
        </w:tc>
        <w:tc>
          <w:tcPr>
            <w:tcW w:w="8665" w:type="dxa"/>
            <w:gridSpan w:val="2"/>
          </w:tcPr>
          <w:p w14:paraId="5C240ED7" w14:textId="0C008927" w:rsidR="001B7F6F" w:rsidRPr="006C6662" w:rsidRDefault="001B7F6F" w:rsidP="007C07B2">
            <w:pPr>
              <w:pStyle w:val="ListParagraph"/>
              <w:tabs>
                <w:tab w:val="left" w:pos="426"/>
              </w:tabs>
              <w:spacing w:before="120" w:after="120"/>
              <w:ind w:left="0"/>
              <w:jc w:val="center"/>
              <w:rPr>
                <w:rFonts w:ascii="Arial" w:hAnsi="Arial" w:cs="Arial"/>
                <w:b/>
                <w:bCs/>
                <w:iCs/>
                <w:sz w:val="20"/>
                <w:szCs w:val="20"/>
              </w:rPr>
            </w:pPr>
            <w:r w:rsidRPr="006C6662">
              <w:rPr>
                <w:rFonts w:ascii="Arial" w:hAnsi="Arial" w:cs="Arial"/>
                <w:b/>
                <w:bCs/>
                <w:iCs/>
                <w:sz w:val="20"/>
                <w:szCs w:val="20"/>
              </w:rPr>
              <w:t>REIKALAVIMAI</w:t>
            </w:r>
            <w:r w:rsidR="004A0364">
              <w:rPr>
                <w:rFonts w:ascii="Arial" w:hAnsi="Arial" w:cs="Arial"/>
                <w:b/>
                <w:bCs/>
                <w:iCs/>
                <w:sz w:val="20"/>
                <w:szCs w:val="20"/>
              </w:rPr>
              <w:t xml:space="preserve"> ŽALIESIEMS PIRKIMAMS</w:t>
            </w:r>
            <w:r w:rsidRPr="006C6662">
              <w:rPr>
                <w:rFonts w:ascii="Arial" w:hAnsi="Arial" w:cs="Arial"/>
                <w:b/>
                <w:bCs/>
                <w:iCs/>
                <w:sz w:val="20"/>
                <w:szCs w:val="20"/>
              </w:rPr>
              <w:t xml:space="preserve"> </w:t>
            </w:r>
          </w:p>
        </w:tc>
      </w:tr>
      <w:tr w:rsidR="001B7F6F" w:rsidRPr="006C6662" w14:paraId="03D03E0C" w14:textId="77777777" w:rsidTr="007C07B2">
        <w:tc>
          <w:tcPr>
            <w:tcW w:w="969" w:type="dxa"/>
            <w:vMerge/>
            <w:vAlign w:val="center"/>
          </w:tcPr>
          <w:p w14:paraId="167E60C6" w14:textId="77777777" w:rsidR="001B7F6F" w:rsidRPr="006C6662" w:rsidRDefault="001B7F6F" w:rsidP="007C07B2">
            <w:pPr>
              <w:jc w:val="center"/>
              <w:rPr>
                <w:rFonts w:ascii="Arial" w:hAnsi="Arial" w:cs="Arial"/>
                <w:sz w:val="20"/>
                <w:szCs w:val="20"/>
              </w:rPr>
            </w:pPr>
          </w:p>
        </w:tc>
        <w:tc>
          <w:tcPr>
            <w:tcW w:w="4271" w:type="dxa"/>
            <w:vAlign w:val="center"/>
          </w:tcPr>
          <w:p w14:paraId="095354FD" w14:textId="77777777" w:rsidR="001B7F6F" w:rsidRPr="006C6662" w:rsidRDefault="001B7F6F" w:rsidP="007C07B2">
            <w:pPr>
              <w:spacing w:before="120" w:after="120"/>
              <w:jc w:val="center"/>
              <w:rPr>
                <w:rFonts w:ascii="Arial" w:hAnsi="Arial" w:cs="Arial"/>
                <w:b/>
                <w:bCs/>
                <w:sz w:val="20"/>
                <w:szCs w:val="20"/>
              </w:rPr>
            </w:pPr>
            <w:r w:rsidRPr="006C6662">
              <w:rPr>
                <w:rFonts w:ascii="Arial" w:hAnsi="Arial" w:cs="Arial"/>
                <w:b/>
                <w:bCs/>
                <w:iCs/>
                <w:sz w:val="20"/>
                <w:szCs w:val="20"/>
              </w:rPr>
              <w:t>Reikalavimas</w:t>
            </w:r>
          </w:p>
        </w:tc>
        <w:tc>
          <w:tcPr>
            <w:tcW w:w="4394" w:type="dxa"/>
            <w:vAlign w:val="center"/>
          </w:tcPr>
          <w:p w14:paraId="5CF02535" w14:textId="77777777" w:rsidR="001B7F6F" w:rsidRPr="006C6662" w:rsidRDefault="001B7F6F" w:rsidP="007C07B2">
            <w:pPr>
              <w:jc w:val="center"/>
              <w:rPr>
                <w:rFonts w:ascii="Arial" w:hAnsi="Arial" w:cs="Arial"/>
                <w:b/>
                <w:bCs/>
                <w:sz w:val="20"/>
                <w:szCs w:val="20"/>
              </w:rPr>
            </w:pPr>
            <w:r w:rsidRPr="006C6662">
              <w:rPr>
                <w:rFonts w:ascii="Arial" w:hAnsi="Arial" w:cs="Arial"/>
                <w:b/>
                <w:bCs/>
                <w:sz w:val="20"/>
                <w:szCs w:val="20"/>
              </w:rPr>
              <w:t>Pateikiami dokumentai</w:t>
            </w:r>
          </w:p>
        </w:tc>
      </w:tr>
      <w:tr w:rsidR="001B7F6F" w:rsidRPr="006C6662" w14:paraId="0E1208D5" w14:textId="77777777" w:rsidTr="007C07B2">
        <w:tc>
          <w:tcPr>
            <w:tcW w:w="969" w:type="dxa"/>
          </w:tcPr>
          <w:p w14:paraId="66E8F307" w14:textId="77777777" w:rsidR="001B7F6F" w:rsidRPr="006C6662" w:rsidRDefault="001B7F6F" w:rsidP="007C07B2">
            <w:pPr>
              <w:rPr>
                <w:rFonts w:ascii="Arial" w:hAnsi="Arial" w:cs="Arial"/>
                <w:sz w:val="20"/>
                <w:szCs w:val="20"/>
              </w:rPr>
            </w:pPr>
            <w:r w:rsidRPr="006C6662">
              <w:rPr>
                <w:rFonts w:ascii="Arial" w:hAnsi="Arial" w:cs="Arial"/>
                <w:sz w:val="20"/>
                <w:szCs w:val="20"/>
              </w:rPr>
              <w:t>1.</w:t>
            </w:r>
          </w:p>
        </w:tc>
        <w:tc>
          <w:tcPr>
            <w:tcW w:w="4271" w:type="dxa"/>
          </w:tcPr>
          <w:p w14:paraId="11C034E1" w14:textId="3F5CB7E4" w:rsidR="001B7F6F" w:rsidRPr="006C6662" w:rsidRDefault="001B7F6F" w:rsidP="007C07B2">
            <w:pPr>
              <w:jc w:val="both"/>
              <w:rPr>
                <w:rFonts w:ascii="Arial" w:hAnsi="Arial" w:cs="Arial"/>
                <w:iCs/>
                <w:sz w:val="20"/>
                <w:szCs w:val="20"/>
              </w:rPr>
            </w:pPr>
            <w:r w:rsidRPr="006C6662">
              <w:rPr>
                <w:rFonts w:ascii="Arial" w:hAnsi="Arial" w:cs="Arial"/>
                <w:iCs/>
                <w:sz w:val="20"/>
                <w:szCs w:val="20"/>
              </w:rPr>
              <w:t xml:space="preserve">Tiekėjas </w:t>
            </w:r>
            <w:r w:rsidRPr="00EC0054">
              <w:rPr>
                <w:rFonts w:ascii="Arial" w:hAnsi="Arial" w:cs="Arial"/>
                <w:iCs/>
                <w:sz w:val="20"/>
                <w:szCs w:val="20"/>
              </w:rPr>
              <w:t xml:space="preserve">Sutarties vykdymo laikotarpiu atliekamiems darbams taikys aplinkos apsaugos vadybos sistemos </w:t>
            </w:r>
            <w:r w:rsidRPr="006C6662">
              <w:rPr>
                <w:rFonts w:ascii="Arial" w:hAnsi="Arial" w:cs="Arial"/>
                <w:iCs/>
                <w:sz w:val="20"/>
                <w:szCs w:val="20"/>
              </w:rPr>
              <w:t xml:space="preserve">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1BF802CB" w14:textId="77777777" w:rsidR="001B7F6F" w:rsidRPr="006C6662" w:rsidRDefault="001B7F6F" w:rsidP="007C07B2">
            <w:pPr>
              <w:jc w:val="both"/>
              <w:rPr>
                <w:rFonts w:ascii="Arial" w:hAnsi="Arial" w:cs="Arial"/>
                <w:sz w:val="20"/>
                <w:szCs w:val="20"/>
              </w:rPr>
            </w:pPr>
            <w:r w:rsidRPr="006C6662">
              <w:rPr>
                <w:rFonts w:ascii="Arial" w:hAnsi="Arial" w:cs="Arial"/>
                <w:iCs/>
                <w:sz w:val="20"/>
                <w:szCs w:val="20"/>
              </w:rPr>
              <w:t>Lygiaverčiai įrodymai priimami tik jeigu Tiekėjas dėl nuo jo nepriklausančių objektyvių priežasčių negali pateikti sertifikatų per nustatytą laiką.</w:t>
            </w:r>
          </w:p>
        </w:tc>
        <w:tc>
          <w:tcPr>
            <w:tcW w:w="4394" w:type="dxa"/>
          </w:tcPr>
          <w:p w14:paraId="148FEA9C" w14:textId="0AD06B5E" w:rsidR="001B7F6F" w:rsidRPr="006C6662" w:rsidRDefault="001B7F6F" w:rsidP="007C07B2">
            <w:pPr>
              <w:spacing w:before="60" w:after="60"/>
              <w:jc w:val="both"/>
              <w:rPr>
                <w:rFonts w:ascii="Arial" w:hAnsi="Arial" w:cs="Arial"/>
                <w:color w:val="000000"/>
                <w:sz w:val="20"/>
                <w:szCs w:val="20"/>
              </w:rPr>
            </w:pPr>
            <w:r w:rsidRPr="006C6662">
              <w:rPr>
                <w:rFonts w:ascii="Arial" w:hAnsi="Arial" w:cs="Arial"/>
                <w:color w:val="000000"/>
                <w:sz w:val="20"/>
                <w:szCs w:val="20"/>
              </w:rPr>
              <w:t xml:space="preserve">SU </w:t>
            </w:r>
            <w:r>
              <w:rPr>
                <w:rFonts w:ascii="Arial" w:hAnsi="Arial" w:cs="Arial"/>
                <w:color w:val="000000"/>
                <w:sz w:val="20"/>
                <w:szCs w:val="20"/>
              </w:rPr>
              <w:t xml:space="preserve">PIRMINIU </w:t>
            </w:r>
            <w:r w:rsidRPr="006C6662">
              <w:rPr>
                <w:rFonts w:ascii="Arial" w:hAnsi="Arial" w:cs="Arial"/>
                <w:color w:val="000000"/>
                <w:sz w:val="20"/>
                <w:szCs w:val="20"/>
              </w:rPr>
              <w:t>PASIŪLYMU PATEIKIAMA:</w:t>
            </w:r>
          </w:p>
          <w:p w14:paraId="70281EE0" w14:textId="77777777" w:rsidR="001B7F6F" w:rsidRPr="006C6662" w:rsidRDefault="001B7F6F" w:rsidP="007C07B2">
            <w:pPr>
              <w:jc w:val="both"/>
              <w:rPr>
                <w:rFonts w:ascii="Arial" w:hAnsi="Arial" w:cs="Arial"/>
                <w:iCs/>
                <w:sz w:val="20"/>
                <w:szCs w:val="20"/>
              </w:rPr>
            </w:pPr>
            <w:r w:rsidRPr="006C6662">
              <w:rPr>
                <w:rFonts w:ascii="Arial" w:hAnsi="Arial" w:cs="Arial"/>
                <w:iCs/>
                <w:sz w:val="20"/>
                <w:szCs w:val="20"/>
              </w:rPr>
              <w:t xml:space="preserve">Nepriklausomos įstaigos išduotas sertifikatas. Perkantysis subjektas pripažins lygiaverčius sertifikatus, išduotus kitose valstybėse narėse įsteigtų nepriklausomų įstaigų. </w:t>
            </w:r>
          </w:p>
          <w:p w14:paraId="63534F31" w14:textId="77777777" w:rsidR="001B7F6F" w:rsidRPr="006C6662" w:rsidRDefault="001B7F6F" w:rsidP="007C07B2">
            <w:pPr>
              <w:jc w:val="both"/>
              <w:rPr>
                <w:rFonts w:ascii="Arial" w:hAnsi="Arial" w:cs="Arial"/>
                <w:iCs/>
                <w:sz w:val="20"/>
                <w:szCs w:val="20"/>
              </w:rPr>
            </w:pPr>
            <w:r w:rsidRPr="006C6662">
              <w:rPr>
                <w:rFonts w:ascii="Arial" w:hAnsi="Arial" w:cs="Arial"/>
                <w:iCs/>
                <w:sz w:val="20"/>
                <w:szCs w:val="20"/>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tik jeigu Tiekėjas dėl nuo jo nepriklausančių objektyvių priežasčių negali pateikti sertifikatų per nustatytą laiką.</w:t>
            </w:r>
          </w:p>
        </w:tc>
      </w:tr>
    </w:tbl>
    <w:p w14:paraId="0531B32D" w14:textId="77777777" w:rsidR="00945C9A" w:rsidRPr="00EC0054" w:rsidRDefault="00945C9A" w:rsidP="00945C9A">
      <w:pPr>
        <w:jc w:val="both"/>
        <w:rPr>
          <w:rFonts w:ascii="Arial" w:hAnsi="Arial" w:cs="Arial"/>
          <w:sz w:val="20"/>
          <w:szCs w:val="20"/>
        </w:rPr>
      </w:pPr>
      <w:r w:rsidRPr="00EC0054">
        <w:rPr>
          <w:rFonts w:ascii="Arial" w:hAnsi="Arial" w:cs="Arial"/>
          <w:sz w:val="20"/>
          <w:szCs w:val="20"/>
        </w:rPr>
        <w:t xml:space="preserve">4.2. Žaliuosius reikalavimus pagal SPS 3 lentelės reikalavimą turi atitikti: </w:t>
      </w:r>
    </w:p>
    <w:p w14:paraId="5EB36FD5" w14:textId="77777777" w:rsidR="00945C9A" w:rsidRDefault="00945C9A" w:rsidP="00945C9A">
      <w:pPr>
        <w:jc w:val="both"/>
        <w:rPr>
          <w:rFonts w:ascii="Arial" w:hAnsi="Arial" w:cs="Arial"/>
          <w:sz w:val="21"/>
          <w:szCs w:val="21"/>
          <w:lang w:eastAsia="lt-LT"/>
        </w:rPr>
      </w:pPr>
      <w:r w:rsidRPr="00FC38DC">
        <w:rPr>
          <w:rFonts w:ascii="Arial" w:hAnsi="Arial" w:cs="Arial"/>
          <w:sz w:val="20"/>
          <w:szCs w:val="20"/>
          <w:lang w:eastAsia="lt-LT"/>
        </w:rPr>
        <w:t>a)    Jei Pasiūlymą pateikia Tiekėjų grupė – reikalavimą turi atitikti bent vienas Tiekėjų grupės narys;</w:t>
      </w:r>
      <w:r w:rsidRPr="00FC38DC">
        <w:rPr>
          <w:rFonts w:ascii="Arial" w:hAnsi="Arial" w:cs="Arial"/>
          <w:sz w:val="21"/>
          <w:szCs w:val="21"/>
          <w:lang w:eastAsia="lt-LT"/>
        </w:rPr>
        <w:t xml:space="preserve"> </w:t>
      </w:r>
    </w:p>
    <w:p w14:paraId="24D617D8" w14:textId="77777777" w:rsidR="00945C9A" w:rsidRDefault="00945C9A" w:rsidP="00945C9A">
      <w:pPr>
        <w:jc w:val="both"/>
        <w:rPr>
          <w:rFonts w:ascii="Arial" w:hAnsi="Arial" w:cs="Arial"/>
          <w:sz w:val="21"/>
          <w:szCs w:val="21"/>
          <w:lang w:eastAsia="lt-LT"/>
        </w:rPr>
      </w:pPr>
      <w:r w:rsidRPr="00EA7F37">
        <w:rPr>
          <w:rFonts w:ascii="Arial" w:hAnsi="Arial" w:cs="Arial"/>
          <w:sz w:val="20"/>
          <w:szCs w:val="20"/>
          <w:lang w:eastAsia="lt-LT"/>
        </w:rPr>
        <w:t xml:space="preserve">b)    Tiekėjas gali </w:t>
      </w:r>
      <w:r>
        <w:rPr>
          <w:rFonts w:ascii="Arial" w:hAnsi="Arial" w:cs="Arial"/>
          <w:sz w:val="20"/>
          <w:szCs w:val="20"/>
          <w:lang w:eastAsia="lt-LT"/>
        </w:rPr>
        <w:t>pasitelkti</w:t>
      </w:r>
      <w:r w:rsidRPr="00EA7F37">
        <w:rPr>
          <w:rFonts w:ascii="Arial" w:hAnsi="Arial" w:cs="Arial"/>
          <w:sz w:val="20"/>
          <w:szCs w:val="20"/>
          <w:lang w:eastAsia="lt-LT"/>
        </w:rPr>
        <w:t xml:space="preserve"> kitų ūkio subjektų pajėgum</w:t>
      </w:r>
      <w:r>
        <w:rPr>
          <w:rFonts w:ascii="Arial" w:hAnsi="Arial" w:cs="Arial"/>
          <w:sz w:val="20"/>
          <w:szCs w:val="20"/>
          <w:lang w:eastAsia="lt-LT"/>
        </w:rPr>
        <w:t>us</w:t>
      </w:r>
      <w:r w:rsidRPr="00EA7F37">
        <w:rPr>
          <w:rFonts w:ascii="Arial" w:hAnsi="Arial" w:cs="Arial"/>
          <w:sz w:val="20"/>
          <w:szCs w:val="20"/>
          <w:lang w:eastAsia="lt-LT"/>
        </w:rPr>
        <w:t xml:space="preserve"> tik tuo atveju, jeigu tie subjektai patys vykdys </w:t>
      </w:r>
      <w:r>
        <w:rPr>
          <w:rFonts w:ascii="Arial" w:hAnsi="Arial" w:cs="Arial"/>
          <w:sz w:val="20"/>
          <w:szCs w:val="20"/>
          <w:lang w:eastAsia="lt-LT"/>
        </w:rPr>
        <w:t>teiks paslaugas/vykdys darbus.</w:t>
      </w:r>
    </w:p>
    <w:p w14:paraId="445D8EAA" w14:textId="77777777" w:rsidR="00945C9A" w:rsidRDefault="00945C9A" w:rsidP="00945C9A">
      <w:pPr>
        <w:jc w:val="both"/>
        <w:rPr>
          <w:rFonts w:ascii="Arial" w:hAnsi="Arial" w:cs="Arial"/>
          <w:sz w:val="20"/>
          <w:szCs w:val="20"/>
          <w:lang w:eastAsia="lt-LT"/>
        </w:rPr>
      </w:pPr>
    </w:p>
    <w:p w14:paraId="4AAB348E" w14:textId="77777777" w:rsidR="00625847" w:rsidRPr="00FA1D7B" w:rsidRDefault="00625847" w:rsidP="00945C9A">
      <w:pPr>
        <w:jc w:val="both"/>
        <w:rPr>
          <w:rFonts w:ascii="Arial" w:hAnsi="Arial" w:cs="Arial"/>
          <w:color w:val="FF0000"/>
          <w:sz w:val="20"/>
          <w:szCs w:val="20"/>
          <w:lang w:eastAsia="lt-LT"/>
        </w:rPr>
      </w:pPr>
    </w:p>
    <w:p w14:paraId="14240960" w14:textId="3CB42767" w:rsidR="00625847" w:rsidRDefault="00625847" w:rsidP="00B066DE">
      <w:pPr>
        <w:pStyle w:val="Heading1"/>
        <w:jc w:val="center"/>
      </w:pPr>
      <w:bookmarkStart w:id="16" w:name="_Toc184911163"/>
      <w:r>
        <w:t>SOCIALINIAI REIKALAVIMAI</w:t>
      </w:r>
      <w:bookmarkEnd w:id="16"/>
    </w:p>
    <w:p w14:paraId="45886A09" w14:textId="77777777" w:rsidR="00625847" w:rsidRDefault="00625847" w:rsidP="00625847">
      <w:pPr>
        <w:pStyle w:val="ListParagraph"/>
        <w:tabs>
          <w:tab w:val="left" w:pos="426"/>
        </w:tabs>
        <w:ind w:left="0"/>
        <w:jc w:val="center"/>
        <w:rPr>
          <w:rFonts w:ascii="Arial" w:hAnsi="Arial" w:cs="Arial"/>
          <w:b/>
          <w:bCs/>
          <w:iCs/>
          <w:sz w:val="20"/>
          <w:szCs w:val="20"/>
        </w:rPr>
      </w:pPr>
    </w:p>
    <w:p w14:paraId="1D58C406" w14:textId="77777777" w:rsidR="00625847" w:rsidRPr="00C12C54" w:rsidRDefault="00625847" w:rsidP="00625847">
      <w:pPr>
        <w:pStyle w:val="ListParagraph"/>
        <w:numPr>
          <w:ilvl w:val="0"/>
          <w:numId w:val="1"/>
        </w:numPr>
        <w:jc w:val="both"/>
        <w:rPr>
          <w:rFonts w:ascii="Arial" w:hAnsi="Arial" w:cs="Arial"/>
          <w:i/>
          <w:iCs/>
          <w:vanish/>
          <w:color w:val="FF0000"/>
          <w:sz w:val="20"/>
          <w:szCs w:val="20"/>
        </w:rPr>
      </w:pPr>
    </w:p>
    <w:p w14:paraId="669BD0C3" w14:textId="18A92F83" w:rsidR="00625847" w:rsidRPr="00625847" w:rsidRDefault="00625847" w:rsidP="00625847">
      <w:pPr>
        <w:pStyle w:val="ListParagraph"/>
        <w:numPr>
          <w:ilvl w:val="1"/>
          <w:numId w:val="1"/>
        </w:numPr>
        <w:tabs>
          <w:tab w:val="left" w:pos="540"/>
        </w:tabs>
        <w:ind w:left="0" w:firstLine="0"/>
        <w:jc w:val="both"/>
        <w:rPr>
          <w:rFonts w:ascii="Arial" w:hAnsi="Arial" w:cs="Arial"/>
          <w:i/>
          <w:iCs/>
          <w:sz w:val="20"/>
          <w:szCs w:val="20"/>
        </w:rPr>
      </w:pPr>
      <w:bookmarkStart w:id="17" w:name="_Hlk184793020"/>
      <w:r w:rsidRPr="00625847">
        <w:rPr>
          <w:rFonts w:ascii="Arial" w:hAnsi="Arial" w:cs="Arial"/>
          <w:sz w:val="20"/>
          <w:szCs w:val="20"/>
        </w:rPr>
        <w:t xml:space="preserve">Tiekėjas arba jo pasitelktas subtiekėjas, arba ūkio subjektas, kurio pajėgumais remiamasi   privalo atitikti bent vieną iš socialinių reikalavimų, </w:t>
      </w:r>
      <w:r w:rsidRPr="00EC0054">
        <w:rPr>
          <w:rFonts w:ascii="Arial" w:hAnsi="Arial" w:cs="Arial"/>
          <w:sz w:val="20"/>
          <w:szCs w:val="20"/>
        </w:rPr>
        <w:t>nurodytų 4 lentelėje,</w:t>
      </w:r>
      <w:r w:rsidRPr="00EC0054">
        <w:rPr>
          <w:rFonts w:ascii="Arial" w:hAnsi="Arial" w:cs="Arial"/>
          <w:b/>
          <w:bCs/>
          <w:sz w:val="20"/>
          <w:szCs w:val="20"/>
        </w:rPr>
        <w:t xml:space="preserve"> t. y., bent vieną iš 4 lentelės 1 punkte nurodytų šeimos ir darbo įsipareigojimų derinimo priemonių ir / </w:t>
      </w:r>
      <w:r w:rsidRPr="00EC0054">
        <w:rPr>
          <w:rFonts w:ascii="Arial" w:hAnsi="Arial" w:cs="Arial"/>
          <w:b/>
          <w:bCs/>
          <w:sz w:val="20"/>
          <w:szCs w:val="20"/>
          <w:u w:val="single"/>
        </w:rPr>
        <w:t>arba</w:t>
      </w:r>
      <w:r w:rsidRPr="00EC0054">
        <w:rPr>
          <w:rFonts w:ascii="Arial" w:hAnsi="Arial" w:cs="Arial"/>
          <w:b/>
          <w:bCs/>
          <w:sz w:val="20"/>
          <w:szCs w:val="20"/>
        </w:rPr>
        <w:t xml:space="preserve"> bent vieną iš 4 lentelės 2 punkte nurodytų priemonių, skirtų psichologinio smurto prevencijai užtikrinti ir aktyvių veiksmų pagalbai asmenims, patyrusiems psichologinį smurtą, suteikti. </w:t>
      </w:r>
      <w:r w:rsidRPr="00EC0054">
        <w:rPr>
          <w:rFonts w:ascii="Arial" w:hAnsi="Arial" w:cs="Arial"/>
          <w:sz w:val="20"/>
          <w:szCs w:val="20"/>
        </w:rPr>
        <w:t xml:space="preserve">Atitikimas reikalavimui turi būti deklaruojamas Pasiūlyme. Kitų dokumentų, nurodytų 4 lentelėje (vieno ar kelių), bus prašoma pateikti </w:t>
      </w:r>
      <w:r w:rsidRPr="00625847">
        <w:rPr>
          <w:rFonts w:ascii="Arial" w:hAnsi="Arial" w:cs="Arial"/>
          <w:sz w:val="20"/>
          <w:szCs w:val="20"/>
        </w:rPr>
        <w:t>tik iš Tiekėjo, kuris pagal sudarytą pasiūlymų eilę, pateikė ekonomiškai naudingiausią pasiūlymą.</w:t>
      </w:r>
    </w:p>
    <w:bookmarkEnd w:id="17"/>
    <w:p w14:paraId="777843CD" w14:textId="77777777" w:rsidR="00820BCA" w:rsidRPr="00EC0054" w:rsidRDefault="00820BCA" w:rsidP="00820BCA">
      <w:pPr>
        <w:pStyle w:val="ListParagraph"/>
        <w:tabs>
          <w:tab w:val="left" w:pos="450"/>
        </w:tabs>
        <w:ind w:left="0"/>
        <w:jc w:val="right"/>
        <w:rPr>
          <w:rFonts w:ascii="Arial" w:eastAsia="Calibri" w:hAnsi="Arial" w:cs="Arial"/>
          <w:sz w:val="20"/>
          <w:szCs w:val="20"/>
        </w:rPr>
      </w:pPr>
      <w:r w:rsidRPr="00EC0054">
        <w:rPr>
          <w:rFonts w:ascii="Arial" w:eastAsia="Calibri" w:hAnsi="Arial" w:cs="Arial"/>
          <w:sz w:val="20"/>
          <w:szCs w:val="20"/>
        </w:rPr>
        <w:t>4 lentelė</w:t>
      </w:r>
    </w:p>
    <w:tbl>
      <w:tblPr>
        <w:tblStyle w:val="TableGrid"/>
        <w:tblW w:w="0" w:type="auto"/>
        <w:tblLook w:val="04A0" w:firstRow="1" w:lastRow="0" w:firstColumn="1" w:lastColumn="0" w:noHBand="0" w:noVBand="1"/>
      </w:tblPr>
      <w:tblGrid>
        <w:gridCol w:w="625"/>
        <w:gridCol w:w="4500"/>
        <w:gridCol w:w="4503"/>
      </w:tblGrid>
      <w:tr w:rsidR="00820BCA" w14:paraId="0AE8D56C" w14:textId="77777777" w:rsidTr="00B62341">
        <w:tc>
          <w:tcPr>
            <w:tcW w:w="9628" w:type="dxa"/>
            <w:gridSpan w:val="3"/>
          </w:tcPr>
          <w:p w14:paraId="5BCE0D80" w14:textId="77777777" w:rsidR="00820BCA" w:rsidRPr="00995CFA" w:rsidRDefault="00820BCA" w:rsidP="00B62341">
            <w:pPr>
              <w:pStyle w:val="ListParagraph"/>
              <w:tabs>
                <w:tab w:val="left" w:pos="450"/>
              </w:tabs>
              <w:ind w:left="0"/>
              <w:jc w:val="center"/>
              <w:rPr>
                <w:rFonts w:ascii="Arial" w:eastAsia="Calibri" w:hAnsi="Arial" w:cs="Arial"/>
                <w:b/>
                <w:bCs/>
                <w:color w:val="FF0000"/>
                <w:sz w:val="20"/>
                <w:szCs w:val="20"/>
              </w:rPr>
            </w:pPr>
            <w:r w:rsidRPr="00995CFA">
              <w:rPr>
                <w:rFonts w:ascii="Arial" w:eastAsia="Calibri" w:hAnsi="Arial" w:cs="Arial"/>
                <w:b/>
                <w:bCs/>
                <w:sz w:val="20"/>
                <w:szCs w:val="20"/>
              </w:rPr>
              <w:t>SOCIALINIAI REIKALAVIMAI</w:t>
            </w:r>
          </w:p>
        </w:tc>
      </w:tr>
      <w:tr w:rsidR="00820BCA" w14:paraId="1CE59E9E" w14:textId="77777777" w:rsidTr="00B62341">
        <w:tc>
          <w:tcPr>
            <w:tcW w:w="625" w:type="dxa"/>
          </w:tcPr>
          <w:p w14:paraId="2150559F" w14:textId="77777777" w:rsidR="00820BCA" w:rsidRPr="00995CFA" w:rsidRDefault="00820BCA" w:rsidP="00B62341">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Eil. Nr.</w:t>
            </w:r>
          </w:p>
        </w:tc>
        <w:tc>
          <w:tcPr>
            <w:tcW w:w="4500" w:type="dxa"/>
          </w:tcPr>
          <w:p w14:paraId="21F16FE2" w14:textId="77777777" w:rsidR="00820BCA" w:rsidRPr="00995CFA" w:rsidRDefault="00820BCA" w:rsidP="00B62341">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Reikalavimas</w:t>
            </w:r>
          </w:p>
        </w:tc>
        <w:tc>
          <w:tcPr>
            <w:tcW w:w="4503" w:type="dxa"/>
          </w:tcPr>
          <w:p w14:paraId="465DF0A4" w14:textId="77777777" w:rsidR="00820BCA" w:rsidRPr="00995CFA" w:rsidRDefault="00820BCA" w:rsidP="00B62341">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Pateikiami dokumentai</w:t>
            </w:r>
          </w:p>
        </w:tc>
      </w:tr>
      <w:tr w:rsidR="00820BCA" w14:paraId="7A2CE75A" w14:textId="77777777" w:rsidTr="00B62341">
        <w:tc>
          <w:tcPr>
            <w:tcW w:w="625" w:type="dxa"/>
          </w:tcPr>
          <w:p w14:paraId="3002E17A" w14:textId="77777777" w:rsidR="00820BCA" w:rsidRPr="00995CFA" w:rsidRDefault="00820BCA" w:rsidP="00B62341">
            <w:pPr>
              <w:pStyle w:val="ListParagraph"/>
              <w:tabs>
                <w:tab w:val="left" w:pos="450"/>
              </w:tabs>
              <w:ind w:left="0"/>
              <w:jc w:val="right"/>
              <w:rPr>
                <w:rFonts w:ascii="Arial" w:eastAsia="Calibri" w:hAnsi="Arial" w:cs="Arial"/>
                <w:color w:val="FF0000"/>
                <w:sz w:val="20"/>
                <w:szCs w:val="20"/>
              </w:rPr>
            </w:pPr>
            <w:r w:rsidRPr="00995CFA">
              <w:rPr>
                <w:rFonts w:ascii="Arial" w:eastAsia="Calibri" w:hAnsi="Arial" w:cs="Arial"/>
                <w:sz w:val="20"/>
                <w:szCs w:val="20"/>
              </w:rPr>
              <w:t>1.</w:t>
            </w:r>
          </w:p>
        </w:tc>
        <w:tc>
          <w:tcPr>
            <w:tcW w:w="4500" w:type="dxa"/>
          </w:tcPr>
          <w:p w14:paraId="7990C322" w14:textId="77777777" w:rsidR="00820BCA" w:rsidRPr="00995CFA" w:rsidRDefault="00820BCA"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Sutarties vykdymo laikotarpiu tiekėjo arba jo pasitelkto subtiekėjo, arba  ūkio subjekto, kurio pajėgumais remiamasi, darbuotojui (-</w:t>
            </w:r>
            <w:proofErr w:type="spellStart"/>
            <w:r w:rsidRPr="00995CFA">
              <w:rPr>
                <w:rFonts w:ascii="Arial" w:eastAsia="Calibri" w:hAnsi="Arial" w:cs="Arial"/>
                <w:iCs/>
                <w:sz w:val="20"/>
                <w:szCs w:val="20"/>
              </w:rPr>
              <w:t>ams</w:t>
            </w:r>
            <w:proofErr w:type="spellEnd"/>
            <w:r w:rsidRPr="00995CFA">
              <w:rPr>
                <w:rFonts w:ascii="Arial" w:eastAsia="Calibri" w:hAnsi="Arial" w:cs="Arial"/>
                <w:iCs/>
                <w:sz w:val="20"/>
                <w:szCs w:val="20"/>
              </w:rPr>
              <w:t xml:space="preserve">), tiesiogiai vykdantiems pirkimo sutartį, </w:t>
            </w:r>
            <w:r w:rsidRPr="00995CFA">
              <w:rPr>
                <w:rFonts w:ascii="Arial" w:eastAsia="Calibri" w:hAnsi="Arial" w:cs="Arial"/>
                <w:b/>
                <w:bCs/>
                <w:iCs/>
                <w:sz w:val="20"/>
                <w:szCs w:val="20"/>
                <w:u w:val="single"/>
              </w:rPr>
              <w:t>taikomos bent viena iš žemiau nurodytų šeimos ir darbo įsipareigojimų derinimo priemonių</w:t>
            </w:r>
            <w:r w:rsidRPr="00995CFA">
              <w:rPr>
                <w:rFonts w:ascii="Arial" w:eastAsia="Calibri" w:hAnsi="Arial" w:cs="Arial"/>
                <w:iCs/>
                <w:sz w:val="20"/>
                <w:szCs w:val="20"/>
              </w:rPr>
              <w:t>:</w:t>
            </w:r>
          </w:p>
          <w:p w14:paraId="419AE9EF" w14:textId="77777777" w:rsidR="00820BCA" w:rsidRPr="00995CFA" w:rsidRDefault="00820BCA"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1. lankstus darbo grafikas, kai darbuotojas privalo darbovietėje būti fiksuotomis darbo dienos (pamainos) valandomis, o kitas tos dienos (pamainos) valandas gali dirbti prieš ar po šių valandų*;</w:t>
            </w:r>
          </w:p>
          <w:p w14:paraId="6F0D55F4" w14:textId="77777777" w:rsidR="00820BCA" w:rsidRPr="00995CFA" w:rsidRDefault="00820BCA"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lastRenderedPageBreak/>
              <w:t xml:space="preserve">2. individualus darbo laiko režimas**, kai individualus darbuotojo darbo laikas paskirstomas per savaitę; </w:t>
            </w:r>
          </w:p>
          <w:p w14:paraId="6DA77390" w14:textId="77777777" w:rsidR="00820BCA" w:rsidRPr="00995CFA" w:rsidRDefault="00820BCA"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4C095A51" w14:textId="77777777" w:rsidR="00820BCA" w:rsidRPr="00995CFA" w:rsidRDefault="00820BCA"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4. nuotolinis darbas****;</w:t>
            </w:r>
          </w:p>
          <w:p w14:paraId="1DDAAAC6" w14:textId="77777777" w:rsidR="00820BCA" w:rsidRPr="00995CFA" w:rsidRDefault="00820BCA"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5. sutrumpinta 32 (trisdešimt dviejų) valandų per savaitę darbo laiko norma, už nedirbtą darbo laiko normos dalį paliekant nustatytą darbo užmokestį;</w:t>
            </w:r>
          </w:p>
          <w:p w14:paraId="68D61D22" w14:textId="77777777" w:rsidR="00820BCA" w:rsidRPr="00995CFA" w:rsidRDefault="00820BCA"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6. galimybė, esant poreikiui, atsivesti vaiką (įvaikį, globotinį, rūpintinį) į darbovietę ar suteikiama kompensacija už vaiko (įvaikio, globotinio, rūpintinio) priežiūros paslaugas;</w:t>
            </w:r>
          </w:p>
          <w:p w14:paraId="79288BD2" w14:textId="77777777" w:rsidR="00820BCA" w:rsidRPr="00995CFA" w:rsidRDefault="00820BCA" w:rsidP="00B62341">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7. bent viena papildoma laisva diena per metus, paliekant nustatytą darbo užmokestį;</w:t>
            </w:r>
          </w:p>
          <w:p w14:paraId="2388FBC4" w14:textId="77777777" w:rsidR="00820BCA" w:rsidRPr="00995CFA" w:rsidRDefault="00820BCA" w:rsidP="00B62341">
            <w:pPr>
              <w:spacing w:after="160" w:line="259" w:lineRule="auto"/>
              <w:ind w:right="36"/>
              <w:jc w:val="both"/>
              <w:rPr>
                <w:rFonts w:ascii="Arial" w:eastAsia="Calibri" w:hAnsi="Arial" w:cs="Arial"/>
                <w:sz w:val="20"/>
                <w:szCs w:val="20"/>
              </w:rPr>
            </w:pPr>
            <w:r w:rsidRPr="00995CFA">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592F4713" w14:textId="77777777" w:rsidR="00820BCA" w:rsidRPr="00995CFA" w:rsidRDefault="00820BCA" w:rsidP="00B62341">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995CFA">
              <w:rPr>
                <w:rFonts w:ascii="Arial" w:hAnsi="Arial" w:cs="Arial"/>
                <w:sz w:val="16"/>
                <w:szCs w:val="16"/>
              </w:rPr>
              <w:t xml:space="preserve"> </w:t>
            </w:r>
          </w:p>
          <w:p w14:paraId="05C67893" w14:textId="77777777" w:rsidR="00820BCA" w:rsidRPr="00995CFA" w:rsidRDefault="00820BCA" w:rsidP="00B62341">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995CFA">
              <w:rPr>
                <w:rFonts w:ascii="Arial" w:hAnsi="Arial" w:cs="Arial"/>
                <w:sz w:val="16"/>
                <w:szCs w:val="16"/>
              </w:rPr>
              <w:t xml:space="preserve"> </w:t>
            </w:r>
          </w:p>
          <w:p w14:paraId="2A0C5C9F" w14:textId="77777777" w:rsidR="00820BCA" w:rsidRPr="00995CFA" w:rsidRDefault="00820BCA" w:rsidP="00B62341">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995CFA">
              <w:rPr>
                <w:rFonts w:ascii="Arial" w:hAnsi="Arial" w:cs="Arial"/>
                <w:sz w:val="16"/>
                <w:szCs w:val="16"/>
              </w:rPr>
              <w:t xml:space="preserve"> </w:t>
            </w:r>
          </w:p>
          <w:p w14:paraId="374A0299" w14:textId="77777777" w:rsidR="00820BCA" w:rsidRPr="00995CFA" w:rsidRDefault="00820BCA" w:rsidP="00B62341">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2D528252" w14:textId="77777777" w:rsidR="00820BCA" w:rsidRPr="00995CFA" w:rsidRDefault="00820BCA" w:rsidP="00B62341">
            <w:pPr>
              <w:suppressAutoHyphens/>
              <w:autoSpaceDN w:val="0"/>
              <w:spacing w:after="160"/>
              <w:ind w:right="36"/>
              <w:jc w:val="both"/>
              <w:rPr>
                <w:rFonts w:ascii="Arial" w:eastAsia="Calibri" w:hAnsi="Arial" w:cs="Arial"/>
                <w:kern w:val="3"/>
                <w:sz w:val="20"/>
                <w:szCs w:val="20"/>
              </w:rPr>
            </w:pPr>
          </w:p>
          <w:p w14:paraId="515E5C5B" w14:textId="77777777" w:rsidR="00820BCA" w:rsidRPr="00995CFA" w:rsidRDefault="00820BCA" w:rsidP="00B62341">
            <w:pPr>
              <w:suppressAutoHyphens/>
              <w:autoSpaceDN w:val="0"/>
              <w:spacing w:after="160"/>
              <w:ind w:right="36"/>
              <w:jc w:val="both"/>
              <w:rPr>
                <w:rFonts w:ascii="Arial" w:eastAsia="Calibri" w:hAnsi="Arial" w:cs="Arial"/>
                <w:kern w:val="3"/>
                <w:sz w:val="20"/>
                <w:szCs w:val="20"/>
              </w:rPr>
            </w:pPr>
          </w:p>
          <w:p w14:paraId="2C09DD5C" w14:textId="77777777" w:rsidR="00820BCA" w:rsidRPr="00995CFA" w:rsidRDefault="00820BCA" w:rsidP="00B62341">
            <w:pPr>
              <w:suppressAutoHyphens/>
              <w:autoSpaceDN w:val="0"/>
              <w:spacing w:after="160"/>
              <w:ind w:right="36"/>
              <w:jc w:val="both"/>
              <w:rPr>
                <w:rFonts w:ascii="Arial" w:eastAsia="Calibri" w:hAnsi="Arial" w:cs="Arial"/>
                <w:kern w:val="3"/>
                <w:sz w:val="20"/>
                <w:szCs w:val="20"/>
              </w:rPr>
            </w:pPr>
          </w:p>
          <w:p w14:paraId="117DE525" w14:textId="77777777" w:rsidR="00820BCA" w:rsidRDefault="00820BCA" w:rsidP="00B62341">
            <w:pPr>
              <w:pStyle w:val="ListParagraph"/>
              <w:tabs>
                <w:tab w:val="left" w:pos="450"/>
              </w:tabs>
              <w:ind w:left="0"/>
              <w:jc w:val="right"/>
              <w:rPr>
                <w:rFonts w:ascii="Arial" w:eastAsia="Calibri" w:hAnsi="Arial" w:cs="Arial"/>
                <w:i/>
                <w:iCs/>
                <w:color w:val="FF0000"/>
                <w:sz w:val="20"/>
                <w:szCs w:val="20"/>
              </w:rPr>
            </w:pPr>
          </w:p>
        </w:tc>
        <w:tc>
          <w:tcPr>
            <w:tcW w:w="4503" w:type="dxa"/>
            <w:shd w:val="clear" w:color="auto" w:fill="auto"/>
          </w:tcPr>
          <w:p w14:paraId="25CC844D" w14:textId="662B5CB8" w:rsidR="00820BCA" w:rsidRPr="001C12F7" w:rsidRDefault="00820BCA" w:rsidP="00B62341">
            <w:pPr>
              <w:jc w:val="both"/>
              <w:rPr>
                <w:rFonts w:ascii="Arial" w:eastAsia="Calibri" w:hAnsi="Arial" w:cs="Arial"/>
                <w:b/>
                <w:bCs/>
                <w:sz w:val="20"/>
                <w:szCs w:val="20"/>
              </w:rPr>
            </w:pPr>
            <w:r w:rsidRPr="001C12F7">
              <w:rPr>
                <w:rFonts w:ascii="Arial" w:eastAsia="Calibri" w:hAnsi="Arial" w:cs="Arial"/>
                <w:b/>
                <w:bCs/>
                <w:sz w:val="20"/>
                <w:szCs w:val="20"/>
              </w:rPr>
              <w:lastRenderedPageBreak/>
              <w:t xml:space="preserve">Atitikimas reikalavimui turi būti deklaruojamas </w:t>
            </w:r>
            <w:r w:rsidRPr="00EC0054">
              <w:rPr>
                <w:rFonts w:ascii="Arial" w:eastAsia="Calibri" w:hAnsi="Arial" w:cs="Arial"/>
                <w:b/>
                <w:bCs/>
                <w:sz w:val="20"/>
                <w:szCs w:val="20"/>
              </w:rPr>
              <w:t xml:space="preserve">Pasiūlyme </w:t>
            </w:r>
            <w:r w:rsidRPr="00EC0054">
              <w:rPr>
                <w:rFonts w:ascii="Arial" w:hAnsi="Arial" w:cs="Arial"/>
                <w:sz w:val="20"/>
                <w:szCs w:val="20"/>
              </w:rPr>
              <w:t>(SPS 2 priedas)</w:t>
            </w:r>
          </w:p>
          <w:p w14:paraId="31FC38DE" w14:textId="77777777" w:rsidR="00820BCA" w:rsidRPr="001C12F7" w:rsidRDefault="00820BCA" w:rsidP="00B62341">
            <w:pPr>
              <w:jc w:val="both"/>
              <w:rPr>
                <w:rFonts w:ascii="Arial" w:eastAsia="Calibri" w:hAnsi="Arial" w:cs="Arial"/>
                <w:b/>
                <w:bCs/>
                <w:sz w:val="20"/>
                <w:szCs w:val="20"/>
              </w:rPr>
            </w:pPr>
          </w:p>
          <w:p w14:paraId="341E6DA6" w14:textId="77777777" w:rsidR="00820BCA" w:rsidRDefault="00820BCA" w:rsidP="00B62341">
            <w:pPr>
              <w:jc w:val="both"/>
              <w:rPr>
                <w:rFonts w:ascii="Arial" w:eastAsia="Calibri" w:hAnsi="Arial" w:cs="Arial"/>
                <w:sz w:val="20"/>
                <w:szCs w:val="20"/>
              </w:rPr>
            </w:pPr>
            <w:r w:rsidRPr="001C12F7">
              <w:rPr>
                <w:rFonts w:ascii="Arial" w:eastAsia="Calibri" w:hAnsi="Arial" w:cs="Arial"/>
                <w:b/>
                <w:bCs/>
                <w:sz w:val="20"/>
                <w:szCs w:val="20"/>
              </w:rPr>
              <w:t>Kitų dokumentų bus prašoma pateikti tik iš Tiekėjo, kuris pagal sudarytą pasiūlymų eilę, pateikė ekonomiškai naudingiausią pasiūlymą:</w:t>
            </w:r>
            <w:r w:rsidRPr="001C12F7">
              <w:rPr>
                <w:rFonts w:ascii="Arial" w:eastAsia="Calibri" w:hAnsi="Arial" w:cs="Arial"/>
                <w:sz w:val="20"/>
                <w:szCs w:val="20"/>
              </w:rPr>
              <w:t xml:space="preserve"> </w:t>
            </w:r>
          </w:p>
          <w:p w14:paraId="0E613A59" w14:textId="77777777" w:rsidR="00820BCA" w:rsidRDefault="00820BCA" w:rsidP="00820BCA">
            <w:pPr>
              <w:pStyle w:val="ListParagraph"/>
              <w:numPr>
                <w:ilvl w:val="0"/>
                <w:numId w:val="29"/>
              </w:numPr>
              <w:jc w:val="both"/>
              <w:rPr>
                <w:rFonts w:ascii="Arial" w:eastAsia="Calibri" w:hAnsi="Arial" w:cs="Arial"/>
                <w:sz w:val="20"/>
                <w:szCs w:val="20"/>
              </w:rPr>
            </w:pPr>
            <w:r>
              <w:rPr>
                <w:rFonts w:ascii="Arial" w:eastAsia="Calibri" w:hAnsi="Arial" w:cs="Arial"/>
                <w:sz w:val="20"/>
                <w:szCs w:val="20"/>
              </w:rPr>
              <w:t xml:space="preserve">Jeigu tiekėjas taiko 1 punkte numatytą priemonę -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 xml:space="preserve">arba kitą lygiavertį įpareigojančios formos dokumentą, pagal kurį tiekėjo </w:t>
            </w:r>
            <w:r w:rsidRPr="001C12F7">
              <w:rPr>
                <w:rFonts w:ascii="Arial" w:eastAsia="Calibri" w:hAnsi="Arial" w:cs="Arial"/>
                <w:sz w:val="20"/>
                <w:szCs w:val="20"/>
              </w:rPr>
              <w:lastRenderedPageBreak/>
              <w:t>darbuotojams, kurie tiesiogiai vykdys pirkimo sutartį, taikomos nurodytos šeimos ir darbo interesų derinimo priemonės</w:t>
            </w:r>
            <w:r>
              <w:rPr>
                <w:rFonts w:ascii="Arial" w:eastAsia="Calibri" w:hAnsi="Arial" w:cs="Arial"/>
                <w:sz w:val="20"/>
                <w:szCs w:val="20"/>
              </w:rPr>
              <w:t>;</w:t>
            </w:r>
          </w:p>
          <w:p w14:paraId="43080EEC" w14:textId="77777777" w:rsidR="00820BCA" w:rsidRPr="006071B3" w:rsidRDefault="00820BCA" w:rsidP="00820BCA">
            <w:pPr>
              <w:pStyle w:val="ListParagraph"/>
              <w:numPr>
                <w:ilvl w:val="0"/>
                <w:numId w:val="29"/>
              </w:numPr>
              <w:jc w:val="both"/>
              <w:rPr>
                <w:rFonts w:ascii="Arial" w:eastAsia="Calibri" w:hAnsi="Arial" w:cs="Arial"/>
                <w:sz w:val="20"/>
                <w:szCs w:val="20"/>
              </w:rPr>
            </w:pPr>
            <w:r w:rsidRPr="006071B3">
              <w:rPr>
                <w:rFonts w:ascii="Arial" w:eastAsia="Calibri" w:hAnsi="Arial" w:cs="Arial"/>
                <w:sz w:val="20"/>
                <w:szCs w:val="20"/>
              </w:rPr>
              <w:t xml:space="preserve">Jeigu tiekėjas taiko 2 punkte numatytą priemonę </w:t>
            </w:r>
            <w:r>
              <w:rPr>
                <w:rFonts w:ascii="Arial" w:eastAsia="Calibri" w:hAnsi="Arial" w:cs="Arial"/>
                <w:sz w:val="20"/>
                <w:szCs w:val="20"/>
              </w:rPr>
              <w:t>–</w:t>
            </w:r>
            <w:r w:rsidRPr="006071B3">
              <w:rPr>
                <w:rFonts w:ascii="Arial" w:eastAsia="Calibri" w:hAnsi="Arial" w:cs="Arial"/>
                <w:sz w:val="20"/>
                <w:szCs w:val="20"/>
              </w:rPr>
              <w:t xml:space="preserve"> </w:t>
            </w:r>
            <w:r>
              <w:rPr>
                <w:rFonts w:ascii="Arial" w:eastAsia="Calibri" w:hAnsi="Arial" w:cs="Arial"/>
                <w:sz w:val="20"/>
                <w:szCs w:val="20"/>
              </w:rPr>
              <w:t>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sidRPr="006071B3">
              <w:rPr>
                <w:rFonts w:ascii="Arial" w:eastAsia="Calibri" w:hAnsi="Arial" w:cs="Arial"/>
                <w:sz w:val="20"/>
                <w:szCs w:val="20"/>
              </w:rPr>
              <w:t>;</w:t>
            </w:r>
          </w:p>
          <w:p w14:paraId="27313C1E" w14:textId="77777777" w:rsidR="00820BCA" w:rsidRPr="006071B3" w:rsidRDefault="00820BCA" w:rsidP="00820BCA">
            <w:pPr>
              <w:pStyle w:val="ListParagraph"/>
              <w:numPr>
                <w:ilvl w:val="0"/>
                <w:numId w:val="2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3</w:t>
            </w:r>
            <w:r w:rsidRPr="006071B3">
              <w:rPr>
                <w:rFonts w:ascii="Arial" w:eastAsia="Calibri" w:hAnsi="Arial" w:cs="Arial"/>
                <w:sz w:val="20"/>
                <w:szCs w:val="20"/>
              </w:rPr>
              <w:t xml:space="preserve"> punkte numatytą priemonę </w:t>
            </w:r>
            <w:r>
              <w:rPr>
                <w:rFonts w:ascii="Arial" w:eastAsia="Calibri" w:hAnsi="Arial" w:cs="Arial"/>
                <w:sz w:val="20"/>
                <w:szCs w:val="20"/>
              </w:rPr>
              <w:t>– 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sidRPr="006071B3">
              <w:rPr>
                <w:rFonts w:ascii="Arial" w:eastAsia="Calibri" w:hAnsi="Arial" w:cs="Arial"/>
                <w:sz w:val="20"/>
                <w:szCs w:val="20"/>
              </w:rPr>
              <w:t>;</w:t>
            </w:r>
          </w:p>
          <w:p w14:paraId="26DC1035" w14:textId="77777777" w:rsidR="00820BCA" w:rsidRDefault="00820BCA" w:rsidP="00820BCA">
            <w:pPr>
              <w:pStyle w:val="ListParagraph"/>
              <w:numPr>
                <w:ilvl w:val="0"/>
                <w:numId w:val="2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4</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63669BC4" w14:textId="77777777" w:rsidR="00820BCA" w:rsidRDefault="00820BCA" w:rsidP="00820BCA">
            <w:pPr>
              <w:pStyle w:val="ListParagraph"/>
              <w:numPr>
                <w:ilvl w:val="0"/>
                <w:numId w:val="2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5</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72729839" w14:textId="77777777" w:rsidR="00820BCA" w:rsidRPr="007F1A57" w:rsidRDefault="00820BCA" w:rsidP="00820BCA">
            <w:pPr>
              <w:pStyle w:val="ListParagraph"/>
              <w:numPr>
                <w:ilvl w:val="0"/>
                <w:numId w:val="2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6</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1D719A">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 xml:space="preserve">arba kitą lygiavertį įpareigojančios formos dokumentą, pagal kurį tiekėjo </w:t>
            </w:r>
            <w:r w:rsidRPr="007F1A57">
              <w:rPr>
                <w:rFonts w:ascii="Arial" w:eastAsia="Calibri" w:hAnsi="Arial" w:cs="Arial"/>
                <w:sz w:val="20"/>
                <w:szCs w:val="20"/>
              </w:rPr>
              <w:t>darbuotojams, kurie tiesiogiai vykdys pirkimo sutartį, taikomos nurodytos šeimos ir darbo interesų derinimo priemonės;</w:t>
            </w:r>
          </w:p>
          <w:p w14:paraId="3146C3BC" w14:textId="77777777" w:rsidR="00820BCA" w:rsidRPr="007F1A57" w:rsidRDefault="00820BCA" w:rsidP="00820BCA">
            <w:pPr>
              <w:pStyle w:val="ListParagraph"/>
              <w:numPr>
                <w:ilvl w:val="0"/>
                <w:numId w:val="29"/>
              </w:numPr>
              <w:jc w:val="both"/>
              <w:rPr>
                <w:rFonts w:ascii="Arial" w:eastAsia="Calibri" w:hAnsi="Arial" w:cs="Arial"/>
                <w:sz w:val="20"/>
                <w:szCs w:val="20"/>
              </w:rPr>
            </w:pPr>
            <w:r w:rsidRPr="007F1A57">
              <w:rPr>
                <w:rFonts w:ascii="Arial" w:eastAsia="Calibri" w:hAnsi="Arial" w:cs="Arial"/>
                <w:sz w:val="20"/>
                <w:szCs w:val="20"/>
              </w:rPr>
              <w:t xml:space="preserve">Jeigu tiekėjas taiko 7 punkte numatytą priemonę – patvirtintas darbo tvarkos taisykles arba nacionalinę (tarpšakinę), teritorinę, šakos (gamybos, paslaugų, </w:t>
            </w:r>
            <w:r w:rsidRPr="007F1A57">
              <w:rPr>
                <w:rFonts w:ascii="Arial" w:eastAsia="Calibri" w:hAnsi="Arial" w:cs="Arial"/>
                <w:sz w:val="20"/>
                <w:szCs w:val="20"/>
              </w:rPr>
              <w:lastRenderedPageBreak/>
              <w:t>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02CFD50C" w14:textId="77777777" w:rsidR="00820BCA" w:rsidRDefault="00820BCA" w:rsidP="00820BCA">
            <w:pPr>
              <w:pStyle w:val="ListParagraph"/>
              <w:numPr>
                <w:ilvl w:val="0"/>
                <w:numId w:val="29"/>
              </w:numPr>
              <w:jc w:val="both"/>
              <w:rPr>
                <w:rFonts w:ascii="Arial" w:eastAsia="Calibri" w:hAnsi="Arial" w:cs="Arial"/>
                <w:i/>
                <w:iCs/>
                <w:color w:val="FF0000"/>
                <w:sz w:val="20"/>
                <w:szCs w:val="20"/>
              </w:rPr>
            </w:pPr>
            <w:r w:rsidRPr="007F1A57">
              <w:rPr>
                <w:rFonts w:ascii="Arial" w:eastAsia="Calibri" w:hAnsi="Arial" w:cs="Arial"/>
                <w:sz w:val="20"/>
                <w:szCs w:val="20"/>
              </w:rPr>
              <w:t>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820BCA" w14:paraId="7543697B" w14:textId="77777777" w:rsidTr="00B62341">
        <w:tc>
          <w:tcPr>
            <w:tcW w:w="625" w:type="dxa"/>
          </w:tcPr>
          <w:p w14:paraId="27B4582B" w14:textId="77777777" w:rsidR="00820BCA" w:rsidRPr="0067041F" w:rsidRDefault="00820BCA" w:rsidP="00B62341">
            <w:pPr>
              <w:pStyle w:val="ListParagraph"/>
              <w:tabs>
                <w:tab w:val="left" w:pos="450"/>
              </w:tabs>
              <w:ind w:left="0"/>
              <w:jc w:val="right"/>
              <w:rPr>
                <w:rFonts w:ascii="Arial" w:eastAsia="Calibri" w:hAnsi="Arial" w:cs="Arial"/>
                <w:color w:val="FF0000"/>
                <w:sz w:val="20"/>
                <w:szCs w:val="20"/>
              </w:rPr>
            </w:pPr>
            <w:r w:rsidRPr="0067041F">
              <w:rPr>
                <w:rFonts w:ascii="Arial" w:eastAsia="Calibri" w:hAnsi="Arial" w:cs="Arial"/>
                <w:sz w:val="20"/>
                <w:szCs w:val="20"/>
              </w:rPr>
              <w:lastRenderedPageBreak/>
              <w:t>2.</w:t>
            </w:r>
          </w:p>
        </w:tc>
        <w:tc>
          <w:tcPr>
            <w:tcW w:w="4500" w:type="dxa"/>
            <w:shd w:val="clear" w:color="auto" w:fill="auto"/>
          </w:tcPr>
          <w:p w14:paraId="4CA72663" w14:textId="77777777" w:rsidR="00820BCA" w:rsidRPr="001C12F7" w:rsidRDefault="00820BCA" w:rsidP="00B62341">
            <w:pPr>
              <w:jc w:val="both"/>
              <w:rPr>
                <w:rFonts w:ascii="Arial" w:hAnsi="Arial" w:cs="Arial"/>
                <w:sz w:val="20"/>
                <w:szCs w:val="20"/>
              </w:rPr>
            </w:pPr>
            <w:r w:rsidRPr="001C12F7">
              <w:rPr>
                <w:rFonts w:ascii="Arial" w:hAnsi="Arial" w:cs="Arial"/>
                <w:sz w:val="20"/>
                <w:szCs w:val="20"/>
              </w:rPr>
              <w:t>Sutarties vykdymo laikotarpiu tiekėjas</w:t>
            </w:r>
            <w:r>
              <w:rPr>
                <w:rFonts w:ascii="Arial" w:hAnsi="Arial" w:cs="Arial"/>
                <w:sz w:val="20"/>
                <w:szCs w:val="20"/>
              </w:rPr>
              <w:t xml:space="preserve"> arba subtiekėjas, arba ūkio subjektas, kurio pajėgumais remiamasi, </w:t>
            </w:r>
            <w:r w:rsidRPr="001C12F7">
              <w:rPr>
                <w:rFonts w:ascii="Arial" w:hAnsi="Arial" w:cs="Arial"/>
                <w:sz w:val="20"/>
                <w:szCs w:val="20"/>
              </w:rPr>
              <w:t xml:space="preserve"> savo darbuotojui (-</w:t>
            </w:r>
            <w:proofErr w:type="spellStart"/>
            <w:r w:rsidRPr="001C12F7">
              <w:rPr>
                <w:rFonts w:ascii="Arial" w:hAnsi="Arial" w:cs="Arial"/>
                <w:sz w:val="20"/>
                <w:szCs w:val="20"/>
              </w:rPr>
              <w:t>ams</w:t>
            </w:r>
            <w:proofErr w:type="spellEnd"/>
            <w:r w:rsidRPr="001C12F7">
              <w:rPr>
                <w:rFonts w:ascii="Arial" w:hAnsi="Arial" w:cs="Arial"/>
                <w:sz w:val="20"/>
                <w:szCs w:val="20"/>
              </w:rPr>
              <w:t xml:space="preserve">), tiesiogiai vykdantiems pirkimo sutartį, </w:t>
            </w:r>
            <w:r w:rsidRPr="001C12F7">
              <w:rPr>
                <w:rFonts w:ascii="Arial" w:hAnsi="Arial" w:cs="Arial"/>
                <w:b/>
                <w:bCs/>
                <w:sz w:val="20"/>
                <w:szCs w:val="20"/>
                <w:u w:val="single"/>
              </w:rPr>
              <w:t>taiko bent vieną  priemonę, skirt</w:t>
            </w:r>
            <w:r>
              <w:rPr>
                <w:rFonts w:ascii="Arial" w:hAnsi="Arial" w:cs="Arial"/>
                <w:b/>
                <w:bCs/>
                <w:sz w:val="20"/>
                <w:szCs w:val="20"/>
                <w:u w:val="single"/>
              </w:rPr>
              <w:t>ą</w:t>
            </w:r>
            <w:r w:rsidRPr="001C12F7">
              <w:rPr>
                <w:rFonts w:ascii="Arial" w:hAnsi="Arial" w:cs="Arial"/>
                <w:b/>
                <w:bCs/>
                <w:sz w:val="20"/>
                <w:szCs w:val="20"/>
                <w:u w:val="single"/>
              </w:rPr>
              <w:t xml:space="preserve"> psichologinio smurto prevencijai užtikrinti ir aktyvių veiksmų pagalbai asmenims, patyrusiems psichologinį smurtą, suteikti:</w:t>
            </w:r>
          </w:p>
          <w:p w14:paraId="437889B8" w14:textId="77777777" w:rsidR="00820BCA" w:rsidRPr="001C12F7" w:rsidRDefault="00820BCA" w:rsidP="00B62341">
            <w:pPr>
              <w:jc w:val="both"/>
              <w:rPr>
                <w:rFonts w:ascii="Arial" w:hAnsi="Arial" w:cs="Arial"/>
                <w:sz w:val="20"/>
                <w:szCs w:val="20"/>
              </w:rPr>
            </w:pPr>
            <w:r w:rsidRPr="001C12F7">
              <w:rPr>
                <w:rFonts w:ascii="Arial" w:hAnsi="Arial" w:cs="Arial"/>
                <w:sz w:val="20"/>
                <w:szCs w:val="20"/>
              </w:rPr>
              <w:t xml:space="preserve">1. </w:t>
            </w:r>
            <w:bookmarkStart w:id="18" w:name="_Hlk184216000"/>
            <w:r w:rsidRPr="001C12F7">
              <w:rPr>
                <w:rFonts w:ascii="Arial" w:hAnsi="Arial" w:cs="Arial"/>
                <w:sz w:val="20"/>
                <w:szCs w:val="20"/>
              </w:rPr>
              <w:t>tiekėjas nustato tinkamo elgesio ir etikos taisykles ir pranešimų apie smurtą ir priekabiavimą teikimo ir nagrinėjimo tvarką;</w:t>
            </w:r>
          </w:p>
          <w:bookmarkEnd w:id="18"/>
          <w:p w14:paraId="024824F3" w14:textId="77777777" w:rsidR="00820BCA" w:rsidRPr="001C12F7" w:rsidRDefault="00820BCA" w:rsidP="00B62341">
            <w:pPr>
              <w:jc w:val="both"/>
              <w:rPr>
                <w:rFonts w:ascii="Arial" w:hAnsi="Arial" w:cs="Arial"/>
                <w:sz w:val="20"/>
                <w:szCs w:val="20"/>
              </w:rPr>
            </w:pPr>
            <w:r w:rsidRPr="001C12F7">
              <w:rPr>
                <w:rFonts w:ascii="Arial" w:hAnsi="Arial" w:cs="Arial"/>
                <w:sz w:val="20"/>
                <w:szCs w:val="20"/>
              </w:rPr>
              <w:t>2. tiekėjas paskiria asmenį (-</w:t>
            </w:r>
            <w:proofErr w:type="spellStart"/>
            <w:r w:rsidRPr="001C12F7">
              <w:rPr>
                <w:rFonts w:ascii="Arial" w:hAnsi="Arial" w:cs="Arial"/>
                <w:sz w:val="20"/>
                <w:szCs w:val="20"/>
              </w:rPr>
              <w:t>is</w:t>
            </w:r>
            <w:proofErr w:type="spellEnd"/>
            <w:r w:rsidRPr="001C12F7">
              <w:rPr>
                <w:rFonts w:ascii="Arial" w:hAnsi="Arial" w:cs="Arial"/>
                <w:sz w:val="20"/>
                <w:szCs w:val="20"/>
              </w:rPr>
              <w:t>), į kurį gali kreiptis tiesiogiai pirkimo sutartį vykdantys darbuotojai, patyrę smurtą ar priekabiavimą;</w:t>
            </w:r>
          </w:p>
          <w:p w14:paraId="24BE2E3C" w14:textId="77777777" w:rsidR="00820BCA" w:rsidRPr="001C12F7" w:rsidRDefault="00820BCA" w:rsidP="00B62341">
            <w:pPr>
              <w:jc w:val="both"/>
              <w:rPr>
                <w:rFonts w:ascii="Arial" w:hAnsi="Arial" w:cs="Arial"/>
                <w:sz w:val="20"/>
                <w:szCs w:val="20"/>
              </w:rPr>
            </w:pPr>
            <w:r w:rsidRPr="001C12F7">
              <w:rPr>
                <w:rFonts w:ascii="Arial" w:hAnsi="Arial" w:cs="Arial"/>
                <w:sz w:val="20"/>
                <w:szCs w:val="20"/>
              </w:rPr>
              <w:t>3. tiekėjas darbuotojams, tiesiogiai vykdantiems pirkimo sutartį, bent 1 (vieną) kartą per metus organizuoja mokymus apie smurto ir priekabiavimo pavojus, prevencijos priemones, darbuotojų teises ir pareigas smurto ir priekabiavimo srityje;</w:t>
            </w:r>
          </w:p>
          <w:p w14:paraId="2F0070DE" w14:textId="77777777" w:rsidR="00820BCA" w:rsidRPr="001C12F7" w:rsidRDefault="00820BCA" w:rsidP="00B62341">
            <w:pPr>
              <w:jc w:val="both"/>
              <w:rPr>
                <w:rFonts w:ascii="Arial" w:hAnsi="Arial" w:cs="Arial"/>
                <w:sz w:val="20"/>
                <w:szCs w:val="20"/>
              </w:rPr>
            </w:pPr>
            <w:r w:rsidRPr="001C12F7">
              <w:rPr>
                <w:rFonts w:ascii="Arial" w:hAnsi="Arial" w:cs="Arial"/>
                <w:sz w:val="20"/>
                <w:szCs w:val="20"/>
              </w:rPr>
              <w:t>4. tiekėjas tiesiogiai pirkimo sutartį vykdančius darbuotojus draudžia papildomu sveikatos draudimu, kuris apima ir individualių konsultacijų su psichiatru bei psichoterapeutu paslaugas;</w:t>
            </w:r>
          </w:p>
          <w:p w14:paraId="3EF6C08D" w14:textId="77777777" w:rsidR="00820BCA" w:rsidRDefault="00820BCA" w:rsidP="00B62341">
            <w:pPr>
              <w:pStyle w:val="ListParagraph"/>
              <w:tabs>
                <w:tab w:val="left" w:pos="450"/>
              </w:tabs>
              <w:ind w:left="0"/>
              <w:jc w:val="both"/>
              <w:rPr>
                <w:rFonts w:ascii="Arial" w:eastAsia="Calibri" w:hAnsi="Arial" w:cs="Arial"/>
                <w:i/>
                <w:iCs/>
                <w:color w:val="FF0000"/>
                <w:sz w:val="20"/>
                <w:szCs w:val="20"/>
              </w:rPr>
            </w:pPr>
            <w:r w:rsidRPr="001C12F7">
              <w:rPr>
                <w:rFonts w:ascii="Arial" w:hAnsi="Arial" w:cs="Arial"/>
                <w:sz w:val="20"/>
                <w:szCs w:val="20"/>
              </w:rPr>
              <w:t>5. tiekėjas yra sudaręs sutartį su psichologines paslaugas teikiančia įmone, kuri teikia konsultacijas darbuotojams, tiesiogiai vykdantiems pirkimo sutartį.</w:t>
            </w:r>
          </w:p>
        </w:tc>
        <w:tc>
          <w:tcPr>
            <w:tcW w:w="4503" w:type="dxa"/>
            <w:shd w:val="clear" w:color="auto" w:fill="auto"/>
          </w:tcPr>
          <w:p w14:paraId="1B45BB24" w14:textId="5BF753A7" w:rsidR="00820BCA" w:rsidRPr="001C12F7" w:rsidRDefault="00820BCA" w:rsidP="00B62341">
            <w:pPr>
              <w:jc w:val="both"/>
              <w:rPr>
                <w:rFonts w:ascii="Arial" w:eastAsia="Calibri" w:hAnsi="Arial" w:cs="Arial"/>
                <w:b/>
                <w:bCs/>
                <w:sz w:val="20"/>
                <w:szCs w:val="20"/>
              </w:rPr>
            </w:pPr>
            <w:r w:rsidRPr="001C12F7">
              <w:rPr>
                <w:rFonts w:ascii="Arial" w:eastAsia="Calibri" w:hAnsi="Arial" w:cs="Arial"/>
                <w:b/>
                <w:bCs/>
                <w:sz w:val="20"/>
                <w:szCs w:val="20"/>
              </w:rPr>
              <w:t>Atitikimas reikalavimui turi būti deklaruojamas Pasi</w:t>
            </w:r>
            <w:r w:rsidRPr="00EC0054">
              <w:rPr>
                <w:rFonts w:ascii="Arial" w:eastAsia="Calibri" w:hAnsi="Arial" w:cs="Arial"/>
                <w:b/>
                <w:bCs/>
                <w:sz w:val="20"/>
                <w:szCs w:val="20"/>
              </w:rPr>
              <w:t xml:space="preserve">ūlyme </w:t>
            </w:r>
            <w:r w:rsidRPr="00EC0054">
              <w:rPr>
                <w:rFonts w:ascii="Arial" w:hAnsi="Arial" w:cs="Arial"/>
                <w:sz w:val="20"/>
                <w:szCs w:val="20"/>
              </w:rPr>
              <w:t>(SPS 2 priedas)</w:t>
            </w:r>
          </w:p>
          <w:p w14:paraId="5D29065B" w14:textId="77777777" w:rsidR="00820BCA" w:rsidRPr="001C12F7" w:rsidRDefault="00820BCA" w:rsidP="00B62341">
            <w:pPr>
              <w:jc w:val="both"/>
              <w:rPr>
                <w:rFonts w:ascii="Arial" w:eastAsia="Calibri" w:hAnsi="Arial" w:cs="Arial"/>
                <w:b/>
                <w:bCs/>
                <w:sz w:val="20"/>
                <w:szCs w:val="20"/>
              </w:rPr>
            </w:pPr>
          </w:p>
          <w:p w14:paraId="09E5A655" w14:textId="77777777" w:rsidR="00820BCA" w:rsidRPr="001C12F7" w:rsidRDefault="00820BCA" w:rsidP="00B62341">
            <w:pPr>
              <w:jc w:val="both"/>
              <w:rPr>
                <w:rFonts w:ascii="Arial" w:eastAsia="Calibri" w:hAnsi="Arial" w:cs="Arial"/>
                <w:b/>
                <w:bCs/>
                <w:sz w:val="20"/>
                <w:szCs w:val="20"/>
              </w:rPr>
            </w:pPr>
            <w:r w:rsidRPr="001C12F7">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4A2AB31D" w14:textId="77777777" w:rsidR="00820BCA" w:rsidRPr="001C12F7" w:rsidRDefault="00820BCA" w:rsidP="00B62341">
            <w:pPr>
              <w:jc w:val="both"/>
              <w:rPr>
                <w:rFonts w:ascii="Arial" w:hAnsi="Arial" w:cs="Arial"/>
                <w:sz w:val="20"/>
                <w:szCs w:val="20"/>
              </w:rPr>
            </w:pPr>
          </w:p>
          <w:p w14:paraId="63264E21" w14:textId="77777777" w:rsidR="00820BCA" w:rsidRPr="00026E49" w:rsidRDefault="00820BCA" w:rsidP="00B62341">
            <w:pPr>
              <w:jc w:val="both"/>
              <w:rPr>
                <w:rFonts w:ascii="Arial" w:hAnsi="Arial" w:cs="Arial"/>
                <w:b/>
                <w:bCs/>
                <w:sz w:val="20"/>
                <w:szCs w:val="20"/>
              </w:rPr>
            </w:pPr>
            <w:r w:rsidRPr="00026E49">
              <w:rPr>
                <w:rFonts w:ascii="Arial" w:hAnsi="Arial" w:cs="Arial"/>
                <w:b/>
                <w:bCs/>
                <w:sz w:val="20"/>
                <w:szCs w:val="20"/>
              </w:rPr>
              <w:t>Tiekėjas turi pateikti:</w:t>
            </w:r>
          </w:p>
          <w:p w14:paraId="4F9025B9" w14:textId="77777777" w:rsidR="00820BCA" w:rsidRPr="001C12F7" w:rsidRDefault="00820BCA" w:rsidP="00820BCA">
            <w:pPr>
              <w:pStyle w:val="ListParagraph"/>
              <w:numPr>
                <w:ilvl w:val="0"/>
                <w:numId w:val="30"/>
              </w:numPr>
              <w:jc w:val="both"/>
              <w:rPr>
                <w:rFonts w:ascii="Arial" w:hAnsi="Arial" w:cs="Arial"/>
                <w:sz w:val="20"/>
                <w:szCs w:val="20"/>
              </w:rPr>
            </w:pPr>
            <w:r w:rsidRPr="001C12F7">
              <w:rPr>
                <w:rFonts w:ascii="Arial" w:hAnsi="Arial" w:cs="Arial"/>
                <w:sz w:val="20"/>
                <w:szCs w:val="20"/>
              </w:rPr>
              <w:t>jeigu tiekėjas taiko 1 punkte nurodytą priemonę – tiekėjo vadovybės patvirtintą vidaus teisės aktą arba kitą lygiavertį įpareigojančios formos dokumentą, reglamentuojantį tinkamo elgesio ir etikos taisykles, nepriimtino elgesio draudimą, ir pranešimų apie smurtą ir priekabiavimą teikimo ir nagrinėjimo tvarką, pavyzdžiui,</w:t>
            </w:r>
            <w:r w:rsidRPr="001C12F7">
              <w:rPr>
                <w:rFonts w:ascii="Arial" w:hAnsi="Arial" w:cs="Arial"/>
              </w:rPr>
              <w:t xml:space="preserve"> </w:t>
            </w:r>
            <w:r w:rsidRPr="001C12F7">
              <w:rPr>
                <w:rFonts w:ascii="Arial" w:hAnsi="Arial" w:cs="Arial"/>
                <w:sz w:val="20"/>
                <w:szCs w:val="20"/>
              </w:rPr>
              <w:t>Saugios ir pagarbios darbo aplinkos aprašą arba tiekėjo vadovybės patvirtintą Smurto ir priekabiavimo prevencijos politiką, apimančią</w:t>
            </w:r>
            <w:r>
              <w:rPr>
                <w:rFonts w:ascii="Arial" w:hAnsi="Arial" w:cs="Arial"/>
                <w:sz w:val="20"/>
                <w:szCs w:val="20"/>
              </w:rPr>
              <w:t xml:space="preserve"> esmines tinkamo el</w:t>
            </w:r>
            <w:r w:rsidRPr="005D7313">
              <w:rPr>
                <w:rFonts w:ascii="Arial" w:hAnsi="Arial" w:cs="Arial"/>
                <w:sz w:val="20"/>
                <w:szCs w:val="20"/>
              </w:rPr>
              <w:t>gesio ir etikos taisykl</w:t>
            </w:r>
            <w:r>
              <w:rPr>
                <w:rFonts w:ascii="Arial" w:hAnsi="Arial" w:cs="Arial"/>
                <w:sz w:val="20"/>
                <w:szCs w:val="20"/>
              </w:rPr>
              <w:t>ių</w:t>
            </w:r>
            <w:r w:rsidRPr="005D7313">
              <w:rPr>
                <w:rFonts w:ascii="Arial" w:hAnsi="Arial" w:cs="Arial"/>
                <w:sz w:val="20"/>
                <w:szCs w:val="20"/>
              </w:rPr>
              <w:t xml:space="preserve"> ir pranešimų apie smurtą ir priekabiavimą teikimo ir nagrinėjimo tvark</w:t>
            </w:r>
            <w:r>
              <w:rPr>
                <w:rFonts w:ascii="Arial" w:hAnsi="Arial" w:cs="Arial"/>
                <w:sz w:val="20"/>
                <w:szCs w:val="20"/>
              </w:rPr>
              <w:t>os nuostatas, tokias kaip pavyzdžiui</w:t>
            </w:r>
            <w:r w:rsidRPr="001C12F7">
              <w:rPr>
                <w:rFonts w:ascii="Arial" w:hAnsi="Arial" w:cs="Arial"/>
                <w:sz w:val="20"/>
                <w:szCs w:val="20"/>
              </w:rPr>
              <w:t>:</w:t>
            </w:r>
          </w:p>
          <w:p w14:paraId="68040CF6" w14:textId="77777777" w:rsidR="00820BCA" w:rsidRPr="001C12F7" w:rsidRDefault="00820BCA" w:rsidP="00820BCA">
            <w:pPr>
              <w:pStyle w:val="ListParagraph"/>
              <w:numPr>
                <w:ilvl w:val="0"/>
                <w:numId w:val="32"/>
              </w:numPr>
              <w:jc w:val="both"/>
              <w:rPr>
                <w:rFonts w:ascii="Arial" w:hAnsi="Arial" w:cs="Arial"/>
                <w:sz w:val="20"/>
                <w:szCs w:val="20"/>
              </w:rPr>
            </w:pPr>
            <w:bookmarkStart w:id="19" w:name="_Hlk184216109"/>
            <w:r w:rsidRPr="001C12F7">
              <w:rPr>
                <w:rFonts w:ascii="Arial" w:hAnsi="Arial" w:cs="Arial"/>
                <w:sz w:val="20"/>
                <w:szCs w:val="20"/>
              </w:rPr>
              <w:t>smurto ir priekabiavimo atpažinimo būdus, galimas smurto ir priekabiavimo formas;</w:t>
            </w:r>
          </w:p>
          <w:bookmarkEnd w:id="19"/>
          <w:p w14:paraId="7E7222A3" w14:textId="77777777" w:rsidR="00820BCA" w:rsidRPr="001C12F7" w:rsidRDefault="00820BCA" w:rsidP="00820BCA">
            <w:pPr>
              <w:pStyle w:val="ListParagraph"/>
              <w:numPr>
                <w:ilvl w:val="0"/>
                <w:numId w:val="32"/>
              </w:numPr>
              <w:jc w:val="both"/>
              <w:rPr>
                <w:rFonts w:ascii="Arial" w:hAnsi="Arial" w:cs="Arial"/>
                <w:sz w:val="20"/>
                <w:szCs w:val="20"/>
              </w:rPr>
            </w:pPr>
            <w:r w:rsidRPr="001C12F7">
              <w:rPr>
                <w:rFonts w:ascii="Arial" w:hAnsi="Arial" w:cs="Arial"/>
                <w:sz w:val="20"/>
                <w:szCs w:val="20"/>
              </w:rPr>
              <w:t xml:space="preserve">supažindinimo su smurto ir priekabiavimo prevencijos priemonėmis tvarką ir (ar) mokymų darbuotojams apie smurto ir priekabiavimo pavojus, prevencijos priemones, darbuotojų teises ir pareigas </w:t>
            </w:r>
            <w:r w:rsidRPr="001C12F7">
              <w:rPr>
                <w:rFonts w:ascii="Arial" w:hAnsi="Arial" w:cs="Arial"/>
                <w:sz w:val="20"/>
                <w:szCs w:val="20"/>
              </w:rPr>
              <w:lastRenderedPageBreak/>
              <w:t>smurto ir priekabiavimo srityje tvarką;</w:t>
            </w:r>
          </w:p>
          <w:p w14:paraId="7BA7CF48" w14:textId="77777777" w:rsidR="00820BCA" w:rsidRPr="001C12F7" w:rsidRDefault="00820BCA" w:rsidP="00820BCA">
            <w:pPr>
              <w:pStyle w:val="ListParagraph"/>
              <w:numPr>
                <w:ilvl w:val="0"/>
                <w:numId w:val="32"/>
              </w:numPr>
              <w:jc w:val="both"/>
              <w:rPr>
                <w:rFonts w:ascii="Arial" w:hAnsi="Arial" w:cs="Arial"/>
                <w:sz w:val="20"/>
                <w:szCs w:val="20"/>
              </w:rPr>
            </w:pPr>
            <w:r w:rsidRPr="001C12F7">
              <w:rPr>
                <w:rFonts w:ascii="Arial" w:hAnsi="Arial" w:cs="Arial"/>
                <w:sz w:val="20"/>
                <w:szCs w:val="20"/>
              </w:rPr>
              <w:t>pranešimų apie smurtą ir priekabiavimą teikimo ir nagrinėjimo tvarką;</w:t>
            </w:r>
          </w:p>
          <w:p w14:paraId="6FC7F7F6" w14:textId="77777777" w:rsidR="00820BCA" w:rsidRPr="001C12F7" w:rsidRDefault="00820BCA" w:rsidP="00820BCA">
            <w:pPr>
              <w:pStyle w:val="ListParagraph"/>
              <w:numPr>
                <w:ilvl w:val="0"/>
                <w:numId w:val="32"/>
              </w:numPr>
              <w:jc w:val="both"/>
              <w:rPr>
                <w:rFonts w:ascii="Arial" w:hAnsi="Arial" w:cs="Arial"/>
                <w:sz w:val="20"/>
                <w:szCs w:val="20"/>
              </w:rPr>
            </w:pPr>
            <w:r w:rsidRPr="001C12F7">
              <w:rPr>
                <w:rFonts w:ascii="Arial" w:hAnsi="Arial" w:cs="Arial"/>
                <w:sz w:val="20"/>
                <w:szCs w:val="20"/>
              </w:rPr>
              <w:t>apie smurtą ir priekabiavimą pranešusių asmenų ir nukentėjusių asmenų apsaugos priemones ir jiems teikiamą pagalbą;</w:t>
            </w:r>
          </w:p>
          <w:p w14:paraId="65808D7A" w14:textId="77777777" w:rsidR="00820BCA" w:rsidRPr="001C12F7" w:rsidRDefault="00820BCA" w:rsidP="00820BCA">
            <w:pPr>
              <w:pStyle w:val="ListParagraph"/>
              <w:numPr>
                <w:ilvl w:val="0"/>
                <w:numId w:val="32"/>
              </w:numPr>
              <w:jc w:val="both"/>
              <w:rPr>
                <w:rFonts w:ascii="Arial" w:hAnsi="Arial" w:cs="Arial"/>
                <w:sz w:val="20"/>
                <w:szCs w:val="20"/>
              </w:rPr>
            </w:pPr>
            <w:r w:rsidRPr="001C12F7">
              <w:rPr>
                <w:rFonts w:ascii="Arial" w:hAnsi="Arial" w:cs="Arial"/>
                <w:sz w:val="20"/>
                <w:szCs w:val="20"/>
              </w:rPr>
              <w:t>darbuotojų elgesio (darbo etikos) taisykles;</w:t>
            </w:r>
          </w:p>
          <w:p w14:paraId="0FC07DEE" w14:textId="77777777" w:rsidR="00820BCA" w:rsidRPr="001C12F7" w:rsidRDefault="00820BCA" w:rsidP="00820BCA">
            <w:pPr>
              <w:pStyle w:val="ListParagraph"/>
              <w:numPr>
                <w:ilvl w:val="0"/>
                <w:numId w:val="30"/>
              </w:numPr>
              <w:jc w:val="both"/>
              <w:rPr>
                <w:rFonts w:ascii="Arial" w:hAnsi="Arial" w:cs="Arial"/>
                <w:sz w:val="20"/>
                <w:szCs w:val="20"/>
              </w:rPr>
            </w:pPr>
            <w:r w:rsidRPr="001C12F7">
              <w:rPr>
                <w:rFonts w:ascii="Arial" w:hAnsi="Arial" w:cs="Arial"/>
                <w:sz w:val="20"/>
                <w:szCs w:val="20"/>
              </w:rPr>
              <w:t>jeigu tiekėjas taiko 2 punkte nurodytą priemonę – direktoriaus ar jo įgalioto asmens pasirašytą įsakymą ar vadovybės patvirtintą vidinę tvarką, ar kitą lygiavertį patvirtintą dokumentą, kuriame nurodomas atsakingo asmens paskyrimo faktas;</w:t>
            </w:r>
          </w:p>
          <w:p w14:paraId="66ABC98F" w14:textId="77777777" w:rsidR="00820BCA" w:rsidRDefault="00820BCA" w:rsidP="00820BCA">
            <w:pPr>
              <w:pStyle w:val="ListParagraph"/>
              <w:numPr>
                <w:ilvl w:val="0"/>
                <w:numId w:val="31"/>
              </w:numPr>
              <w:jc w:val="both"/>
              <w:rPr>
                <w:rFonts w:ascii="Arial" w:hAnsi="Arial" w:cs="Arial"/>
                <w:sz w:val="20"/>
                <w:szCs w:val="20"/>
              </w:rPr>
            </w:pPr>
            <w:r w:rsidRPr="001C12F7">
              <w:rPr>
                <w:rFonts w:ascii="Arial" w:hAnsi="Arial" w:cs="Arial"/>
                <w:sz w:val="20"/>
                <w:szCs w:val="20"/>
              </w:rPr>
              <w:t>jeigu taikoma 3 punkte nurodyta priemonė – tiekėjas Perkančiajam subjektui turi pateikti informaciją apie suplanuotos mokymus,  informaciją apie sudaryt</w:t>
            </w:r>
            <w:r>
              <w:rPr>
                <w:rFonts w:ascii="Arial" w:hAnsi="Arial" w:cs="Arial"/>
                <w:sz w:val="20"/>
                <w:szCs w:val="20"/>
              </w:rPr>
              <w:t>ą</w:t>
            </w:r>
            <w:r w:rsidRPr="001C12F7">
              <w:rPr>
                <w:rFonts w:ascii="Arial" w:hAnsi="Arial" w:cs="Arial"/>
                <w:sz w:val="20"/>
                <w:szCs w:val="20"/>
              </w:rPr>
              <w:t xml:space="preserve"> sutartį dėl mokymų organizavimo ar kt.; </w:t>
            </w:r>
          </w:p>
          <w:p w14:paraId="67605255" w14:textId="77777777" w:rsidR="00820BCA" w:rsidRPr="0067041F" w:rsidRDefault="00820BCA" w:rsidP="00820BCA">
            <w:pPr>
              <w:pStyle w:val="ListParagraph"/>
              <w:numPr>
                <w:ilvl w:val="0"/>
                <w:numId w:val="31"/>
              </w:numPr>
              <w:jc w:val="both"/>
              <w:rPr>
                <w:rFonts w:ascii="Arial" w:hAnsi="Arial" w:cs="Arial"/>
                <w:sz w:val="20"/>
                <w:szCs w:val="20"/>
              </w:rPr>
            </w:pPr>
            <w:r w:rsidRPr="0067041F">
              <w:rPr>
                <w:rFonts w:ascii="Arial" w:hAnsi="Arial" w:cs="Arial"/>
                <w:sz w:val="20"/>
                <w:szCs w:val="20"/>
              </w:rPr>
              <w:t xml:space="preserve">jeigu tiekėjas taiko 4 ir/ar 5 punkte nurodytą priemonę – galiojančią sutartį dėl papildomo sveikatos draudimo, arba psichologinės pagalbos teikimo. </w:t>
            </w:r>
          </w:p>
        </w:tc>
      </w:tr>
    </w:tbl>
    <w:p w14:paraId="36329563" w14:textId="77777777" w:rsidR="00820BCA" w:rsidRPr="00995CFA" w:rsidRDefault="00820BCA" w:rsidP="00820BCA">
      <w:pPr>
        <w:pStyle w:val="ListParagraph"/>
        <w:tabs>
          <w:tab w:val="left" w:pos="450"/>
        </w:tabs>
        <w:ind w:left="0"/>
        <w:jc w:val="right"/>
        <w:rPr>
          <w:rFonts w:ascii="Arial" w:eastAsia="Calibri" w:hAnsi="Arial" w:cs="Arial"/>
          <w:i/>
          <w:iCs/>
          <w:color w:val="FF0000"/>
          <w:sz w:val="20"/>
          <w:szCs w:val="20"/>
        </w:rPr>
      </w:pPr>
    </w:p>
    <w:p w14:paraId="1F79578C" w14:textId="77777777" w:rsidR="00625847" w:rsidRPr="00267C11" w:rsidRDefault="00625847" w:rsidP="00B066DE">
      <w:pPr>
        <w:pStyle w:val="Heading1"/>
        <w:numPr>
          <w:ilvl w:val="0"/>
          <w:numId w:val="0"/>
        </w:numPr>
        <w:ind w:left="720"/>
      </w:pPr>
    </w:p>
    <w:p w14:paraId="2AD837D9" w14:textId="3A51190A" w:rsidR="00625847" w:rsidRDefault="00625847" w:rsidP="00B066DE">
      <w:pPr>
        <w:pStyle w:val="Heading1"/>
        <w:jc w:val="center"/>
        <w:rPr>
          <w:rFonts w:cs="Arial"/>
          <w:bCs/>
          <w:iCs/>
          <w:szCs w:val="20"/>
        </w:rPr>
      </w:pPr>
      <w:bookmarkStart w:id="20" w:name="_Toc184911164"/>
      <w:r>
        <w:rPr>
          <w:rFonts w:cs="Arial"/>
          <w:bCs/>
          <w:iCs/>
          <w:szCs w:val="20"/>
        </w:rPr>
        <w:t>KITI REIKALAVIMAI</w:t>
      </w:r>
      <w:bookmarkEnd w:id="20"/>
    </w:p>
    <w:p w14:paraId="43E33DA6" w14:textId="77777777" w:rsidR="00625847" w:rsidRDefault="00625847" w:rsidP="00625847">
      <w:pPr>
        <w:pStyle w:val="ListParagraph"/>
        <w:tabs>
          <w:tab w:val="left" w:pos="426"/>
        </w:tabs>
        <w:ind w:left="0"/>
        <w:jc w:val="center"/>
        <w:rPr>
          <w:rFonts w:ascii="Arial" w:hAnsi="Arial" w:cs="Arial"/>
          <w:b/>
          <w:bCs/>
          <w:iCs/>
          <w:sz w:val="20"/>
          <w:szCs w:val="20"/>
        </w:rPr>
      </w:pPr>
    </w:p>
    <w:p w14:paraId="7FC0DD85" w14:textId="77777777" w:rsidR="00625847" w:rsidRPr="00C12C54" w:rsidRDefault="00625847" w:rsidP="00625847">
      <w:pPr>
        <w:pStyle w:val="ListParagraph"/>
        <w:numPr>
          <w:ilvl w:val="0"/>
          <w:numId w:val="1"/>
        </w:numPr>
        <w:jc w:val="both"/>
        <w:rPr>
          <w:rFonts w:ascii="Arial" w:hAnsi="Arial" w:cs="Arial"/>
          <w:i/>
          <w:iCs/>
          <w:vanish/>
          <w:color w:val="FF0000"/>
          <w:sz w:val="20"/>
          <w:szCs w:val="20"/>
        </w:rPr>
      </w:pPr>
    </w:p>
    <w:p w14:paraId="551DAC3C" w14:textId="7E88ECFE" w:rsidR="00820BCA" w:rsidRPr="00820BCA" w:rsidRDefault="00820BCA" w:rsidP="00820BCA">
      <w:pPr>
        <w:pStyle w:val="ListParagraph"/>
        <w:numPr>
          <w:ilvl w:val="1"/>
          <w:numId w:val="1"/>
        </w:numPr>
        <w:tabs>
          <w:tab w:val="left" w:pos="450"/>
        </w:tabs>
        <w:ind w:left="0" w:firstLine="0"/>
        <w:jc w:val="both"/>
        <w:rPr>
          <w:rFonts w:ascii="Arial" w:hAnsi="Arial" w:cs="Arial"/>
          <w:color w:val="FF0000"/>
          <w:sz w:val="20"/>
          <w:szCs w:val="20"/>
        </w:rPr>
      </w:pPr>
      <w:bookmarkStart w:id="21" w:name="_Hlk184793528"/>
      <w:r w:rsidRPr="00820BCA">
        <w:rPr>
          <w:rFonts w:ascii="Arial" w:hAnsi="Arial" w:cs="Arial"/>
          <w:sz w:val="20"/>
          <w:szCs w:val="20"/>
        </w:rPr>
        <w:t xml:space="preserve">Pirkime taikomi kiti reikalavimai, </w:t>
      </w:r>
      <w:r w:rsidRPr="00EC0054">
        <w:rPr>
          <w:rFonts w:ascii="Arial" w:hAnsi="Arial" w:cs="Arial"/>
          <w:sz w:val="20"/>
          <w:szCs w:val="20"/>
        </w:rPr>
        <w:t>nurodyti 5 lentelėje. Tiekėjai privalo deklaruoti atitiktį kitiems reikalavimams ir  (arba) pateikti dokumentus, pagrindžiančius atitiktį šiems reikalavimams 5 lentelėje nurodyta tvarka.</w:t>
      </w:r>
    </w:p>
    <w:bookmarkEnd w:id="21"/>
    <w:p w14:paraId="64E99AC9" w14:textId="77777777" w:rsidR="001B7F6F" w:rsidRDefault="001B7F6F" w:rsidP="001B7F6F">
      <w:pPr>
        <w:jc w:val="both"/>
        <w:rPr>
          <w:rFonts w:ascii="Arial" w:hAnsi="Arial" w:cs="Arial"/>
          <w:i/>
          <w:iCs/>
          <w:color w:val="FF0000"/>
          <w:sz w:val="20"/>
          <w:szCs w:val="20"/>
        </w:rPr>
      </w:pPr>
    </w:p>
    <w:p w14:paraId="70E3EED4" w14:textId="0A5486DA" w:rsidR="001B7F6F" w:rsidRPr="00EC0054" w:rsidRDefault="00820BCA" w:rsidP="001B7F6F">
      <w:pPr>
        <w:jc w:val="right"/>
        <w:rPr>
          <w:rFonts w:ascii="Arial" w:hAnsi="Arial" w:cs="Arial"/>
          <w:sz w:val="20"/>
          <w:szCs w:val="20"/>
        </w:rPr>
      </w:pPr>
      <w:r w:rsidRPr="00EC0054">
        <w:rPr>
          <w:rFonts w:ascii="Arial" w:hAnsi="Arial" w:cs="Arial"/>
          <w:sz w:val="20"/>
          <w:szCs w:val="20"/>
        </w:rPr>
        <w:t>5</w:t>
      </w:r>
      <w:r w:rsidR="001B7F6F" w:rsidRPr="00EC0054">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4957"/>
        <w:gridCol w:w="4677"/>
      </w:tblGrid>
      <w:tr w:rsidR="00EC0054" w:rsidRPr="00B20D0A" w14:paraId="243E0429" w14:textId="77777777" w:rsidTr="00EB22E1">
        <w:tc>
          <w:tcPr>
            <w:tcW w:w="9634" w:type="dxa"/>
            <w:gridSpan w:val="2"/>
          </w:tcPr>
          <w:p w14:paraId="5E9C10D1" w14:textId="77777777" w:rsidR="00EC0054" w:rsidRPr="00B20D0A" w:rsidRDefault="00EC0054" w:rsidP="00EB22E1">
            <w:pPr>
              <w:ind w:right="39"/>
              <w:jc w:val="center"/>
              <w:rPr>
                <w:rFonts w:ascii="Arial" w:hAnsi="Arial" w:cs="Arial"/>
                <w:b/>
                <w:bCs/>
                <w:iCs/>
                <w:sz w:val="20"/>
                <w:szCs w:val="20"/>
              </w:rPr>
            </w:pPr>
            <w:r>
              <w:rPr>
                <w:rFonts w:ascii="Arial" w:hAnsi="Arial" w:cs="Arial"/>
                <w:b/>
                <w:bCs/>
                <w:iCs/>
                <w:sz w:val="20"/>
                <w:szCs w:val="20"/>
              </w:rPr>
              <w:t>KITI REIKALAVIMAI</w:t>
            </w:r>
          </w:p>
        </w:tc>
      </w:tr>
      <w:tr w:rsidR="00EC0054" w:rsidRPr="00B20D0A" w14:paraId="1C035D37" w14:textId="77777777" w:rsidTr="00EC0054">
        <w:tc>
          <w:tcPr>
            <w:tcW w:w="4957" w:type="dxa"/>
            <w:vAlign w:val="center"/>
          </w:tcPr>
          <w:p w14:paraId="7A325163" w14:textId="77777777" w:rsidR="00EC0054" w:rsidRPr="006C6662" w:rsidRDefault="00EC0054" w:rsidP="00EB22E1">
            <w:pPr>
              <w:jc w:val="center"/>
              <w:rPr>
                <w:rFonts w:ascii="Arial" w:hAnsi="Arial" w:cs="Arial"/>
                <w:sz w:val="20"/>
                <w:szCs w:val="20"/>
              </w:rPr>
            </w:pPr>
            <w:r w:rsidRPr="006C6662">
              <w:rPr>
                <w:rFonts w:ascii="Arial" w:hAnsi="Arial" w:cs="Arial"/>
                <w:b/>
                <w:bCs/>
                <w:iCs/>
                <w:sz w:val="20"/>
                <w:szCs w:val="20"/>
              </w:rPr>
              <w:t>Reikalavimas</w:t>
            </w:r>
          </w:p>
        </w:tc>
        <w:tc>
          <w:tcPr>
            <w:tcW w:w="4677" w:type="dxa"/>
            <w:vAlign w:val="center"/>
          </w:tcPr>
          <w:p w14:paraId="77694184" w14:textId="77777777" w:rsidR="00EC0054" w:rsidRPr="00B20D0A" w:rsidRDefault="00EC0054" w:rsidP="00EB22E1">
            <w:pPr>
              <w:ind w:right="39"/>
              <w:jc w:val="center"/>
              <w:rPr>
                <w:rFonts w:ascii="Arial" w:hAnsi="Arial" w:cs="Arial"/>
                <w:sz w:val="20"/>
                <w:szCs w:val="20"/>
              </w:rPr>
            </w:pPr>
            <w:r w:rsidRPr="00B20D0A">
              <w:rPr>
                <w:rFonts w:ascii="Arial" w:hAnsi="Arial" w:cs="Arial"/>
                <w:b/>
                <w:bCs/>
                <w:iCs/>
                <w:sz w:val="20"/>
                <w:szCs w:val="20"/>
              </w:rPr>
              <w:t>Pateikiami dokumentai</w:t>
            </w:r>
          </w:p>
        </w:tc>
      </w:tr>
      <w:tr w:rsidR="00EC0054" w:rsidRPr="00802B05" w14:paraId="7D434B70" w14:textId="77777777" w:rsidTr="00EC0054">
        <w:tc>
          <w:tcPr>
            <w:tcW w:w="4957" w:type="dxa"/>
          </w:tcPr>
          <w:p w14:paraId="481BCEFD" w14:textId="77777777" w:rsidR="00EC0054" w:rsidRPr="006C6662" w:rsidRDefault="00EC0054" w:rsidP="00EB22E1">
            <w:pPr>
              <w:ind w:right="36"/>
              <w:jc w:val="both"/>
              <w:rPr>
                <w:rFonts w:ascii="Arial" w:hAnsi="Arial" w:cs="Arial"/>
                <w:sz w:val="20"/>
                <w:szCs w:val="20"/>
              </w:rPr>
            </w:pPr>
            <w:r w:rsidRPr="006C6662">
              <w:rPr>
                <w:rFonts w:ascii="Arial" w:hAnsi="Arial" w:cs="Arial"/>
                <w:iCs/>
                <w:sz w:val="20"/>
                <w:szCs w:val="20"/>
              </w:rPr>
              <w:t>Tiekėjas, jo S</w:t>
            </w:r>
            <w:r w:rsidRPr="00707329">
              <w:rPr>
                <w:rFonts w:ascii="Arial" w:hAnsi="Arial" w:cs="Arial"/>
                <w:iCs/>
                <w:sz w:val="20"/>
                <w:szCs w:val="20"/>
              </w:rPr>
              <w:t>ubtiekėjas, Tiekėjų grupės nariai, Ūkio subjektai</w:t>
            </w:r>
            <w:r w:rsidRPr="006C6662">
              <w:rPr>
                <w:rFonts w:ascii="Arial" w:hAnsi="Arial" w:cs="Arial"/>
                <w:iCs/>
                <w:sz w:val="20"/>
                <w:szCs w:val="20"/>
              </w:rPr>
              <w:t xml:space="preserve">, kurių pajėgumais remiamasi ar juos kontroliuojantys asmenys nėra juridiniai asmenys, </w:t>
            </w:r>
            <w:r w:rsidRPr="001805A9">
              <w:rPr>
                <w:rFonts w:ascii="Arial" w:hAnsi="Arial" w:cs="Arial"/>
                <w:iCs/>
                <w:sz w:val="20"/>
                <w:szCs w:val="20"/>
              </w:rPr>
              <w:t>registruoti VPĮ 92</w:t>
            </w:r>
            <w:r w:rsidRPr="006C6662">
              <w:rPr>
                <w:rFonts w:ascii="Arial" w:hAnsi="Arial" w:cs="Arial"/>
                <w:iCs/>
                <w:sz w:val="20"/>
                <w:szCs w:val="20"/>
              </w:rPr>
              <w:t xml:space="preserve"> straipsnio 15 dalyje numatytame sąraše nurodytose valstybėse ar teritorijose</w:t>
            </w:r>
            <w:r w:rsidRPr="006C6662">
              <w:rPr>
                <w:rStyle w:val="FootnoteReference"/>
                <w:rFonts w:ascii="Arial" w:hAnsi="Arial" w:cs="Arial"/>
                <w:iCs/>
                <w:sz w:val="20"/>
                <w:szCs w:val="20"/>
              </w:rPr>
              <w:footnoteReference w:id="3"/>
            </w:r>
            <w:r w:rsidRPr="006C6662">
              <w:rPr>
                <w:rFonts w:ascii="Arial" w:hAnsi="Arial" w:cs="Arial"/>
                <w:iCs/>
                <w:sz w:val="20"/>
                <w:szCs w:val="20"/>
              </w:rPr>
              <w:t xml:space="preserve">. </w:t>
            </w:r>
          </w:p>
        </w:tc>
        <w:tc>
          <w:tcPr>
            <w:tcW w:w="4677" w:type="dxa"/>
            <w:vMerge w:val="restart"/>
          </w:tcPr>
          <w:p w14:paraId="6DE088BD" w14:textId="77777777" w:rsidR="00EC0054" w:rsidRPr="00802B05" w:rsidRDefault="00EC0054" w:rsidP="00EB22E1">
            <w:pPr>
              <w:spacing w:after="160" w:line="259" w:lineRule="auto"/>
              <w:ind w:right="36"/>
              <w:jc w:val="both"/>
              <w:rPr>
                <w:rFonts w:ascii="Arial" w:eastAsia="Calibri" w:hAnsi="Arial" w:cs="Arial"/>
                <w:sz w:val="20"/>
                <w:szCs w:val="20"/>
              </w:rPr>
            </w:pPr>
            <w:r w:rsidRPr="00802B05">
              <w:rPr>
                <w:rFonts w:ascii="Arial" w:eastAsia="Calibri" w:hAnsi="Arial" w:cs="Arial"/>
                <w:sz w:val="20"/>
                <w:szCs w:val="20"/>
              </w:rPr>
              <w:t xml:space="preserve">Atitikimas reikalavimui turi būti deklaruojamas Paraiškoje ir </w:t>
            </w:r>
            <w:r w:rsidRPr="001805A9">
              <w:rPr>
                <w:rFonts w:ascii="Arial" w:eastAsia="Calibri" w:hAnsi="Arial" w:cs="Arial"/>
                <w:sz w:val="20"/>
                <w:szCs w:val="20"/>
              </w:rPr>
              <w:t xml:space="preserve">Pasiūlyme (SPS 1 ir 2 priedai). </w:t>
            </w:r>
          </w:p>
          <w:p w14:paraId="59EAA9C7" w14:textId="77777777" w:rsidR="00EC0054" w:rsidRPr="00802B05" w:rsidRDefault="00EC0054" w:rsidP="00EB22E1">
            <w:pPr>
              <w:ind w:right="36"/>
              <w:jc w:val="both"/>
              <w:rPr>
                <w:rFonts w:ascii="Arial" w:hAnsi="Arial" w:cs="Arial"/>
                <w:sz w:val="20"/>
                <w:szCs w:val="20"/>
              </w:rPr>
            </w:pPr>
            <w:r w:rsidRPr="00802B05">
              <w:rPr>
                <w:rFonts w:ascii="Arial" w:hAnsi="Arial" w:cs="Arial"/>
                <w:sz w:val="20"/>
                <w:szCs w:val="20"/>
              </w:rPr>
              <w:t>Jei Perkančiajam subjektui kils abejonių dėl Tiekėjo nurodytos informacijos teisingumo, ekonomiškai naudingiausią pasiūlymą pateikęs Tiekėjas turės pateikti</w:t>
            </w:r>
            <w:r>
              <w:rPr>
                <w:rFonts w:ascii="Arial" w:hAnsi="Arial" w:cs="Arial"/>
                <w:sz w:val="20"/>
                <w:szCs w:val="20"/>
              </w:rPr>
              <w:t xml:space="preserve"> žemiau nurodytus (vieną ar kelis) dokumentus</w:t>
            </w:r>
            <w:r w:rsidRPr="00802B05">
              <w:rPr>
                <w:rFonts w:ascii="Arial" w:hAnsi="Arial" w:cs="Arial"/>
                <w:sz w:val="20"/>
                <w:szCs w:val="20"/>
              </w:rPr>
              <w:t>:</w:t>
            </w:r>
          </w:p>
          <w:p w14:paraId="1A801F85" w14:textId="77777777" w:rsidR="00EC0054" w:rsidRPr="00802B05" w:rsidRDefault="00EC0054" w:rsidP="00EB22E1">
            <w:pPr>
              <w:ind w:right="36"/>
              <w:jc w:val="both"/>
              <w:rPr>
                <w:rFonts w:ascii="Arial" w:hAnsi="Arial" w:cs="Arial"/>
                <w:sz w:val="20"/>
                <w:szCs w:val="20"/>
              </w:rPr>
            </w:pPr>
          </w:p>
          <w:p w14:paraId="4045FE31" w14:textId="77777777" w:rsidR="00EC0054" w:rsidRPr="00802B05" w:rsidRDefault="00EC0054" w:rsidP="00EB22E1">
            <w:pPr>
              <w:ind w:right="36"/>
              <w:jc w:val="both"/>
              <w:rPr>
                <w:rFonts w:ascii="Arial" w:hAnsi="Arial" w:cs="Arial"/>
                <w:iCs/>
                <w:sz w:val="20"/>
                <w:szCs w:val="20"/>
              </w:rPr>
            </w:pPr>
            <w:r w:rsidRPr="00802B05">
              <w:rPr>
                <w:rFonts w:ascii="Arial" w:hAnsi="Arial" w:cs="Arial"/>
                <w:sz w:val="20"/>
                <w:szCs w:val="20"/>
              </w:rPr>
              <w:t xml:space="preserve">Jei </w:t>
            </w:r>
            <w:r w:rsidRPr="00802B05">
              <w:rPr>
                <w:rFonts w:ascii="Arial" w:hAnsi="Arial" w:cs="Arial"/>
                <w:iCs/>
                <w:sz w:val="20"/>
                <w:szCs w:val="20"/>
              </w:rPr>
              <w:t>Tiekėjas, jo Subtiekėjas, Tiekėjų grupės nariai, Ūkio subjektai, kurių pajėgumais remiamasi</w:t>
            </w:r>
            <w:r>
              <w:rPr>
                <w:rFonts w:ascii="Arial" w:hAnsi="Arial" w:cs="Arial"/>
                <w:iCs/>
                <w:sz w:val="20"/>
                <w:szCs w:val="20"/>
              </w:rPr>
              <w:t xml:space="preserve"> </w:t>
            </w:r>
            <w:r w:rsidRPr="00802B05">
              <w:rPr>
                <w:rFonts w:ascii="Arial" w:hAnsi="Arial" w:cs="Arial"/>
                <w:iCs/>
                <w:sz w:val="20"/>
                <w:szCs w:val="20"/>
              </w:rPr>
              <w:t>ar juos kontroliuojantys asmenys yra juridiniai asmenys:</w:t>
            </w:r>
          </w:p>
          <w:p w14:paraId="58358593" w14:textId="77777777" w:rsidR="00EC0054" w:rsidRPr="002A4795" w:rsidRDefault="00EC0054" w:rsidP="00EB22E1">
            <w:pPr>
              <w:pStyle w:val="ListParagraph"/>
              <w:numPr>
                <w:ilvl w:val="0"/>
                <w:numId w:val="23"/>
              </w:numPr>
              <w:rPr>
                <w:rFonts w:ascii="Arial" w:hAnsi="Arial" w:cs="Arial"/>
                <w:sz w:val="20"/>
                <w:szCs w:val="20"/>
              </w:rPr>
            </w:pPr>
            <w:r w:rsidRPr="002A4795">
              <w:rPr>
                <w:rFonts w:ascii="Arial" w:hAnsi="Arial" w:cs="Arial"/>
                <w:sz w:val="20"/>
                <w:szCs w:val="20"/>
              </w:rPr>
              <w:t>juridinio asmens vadovo patvirtintą juridinio asmens steigimo dokumentų kopiją,</w:t>
            </w:r>
          </w:p>
          <w:p w14:paraId="18524833" w14:textId="77777777" w:rsidR="00EC0054" w:rsidRPr="00802B05" w:rsidRDefault="00EC0054" w:rsidP="00EB22E1">
            <w:pPr>
              <w:pStyle w:val="ListParagraph"/>
              <w:numPr>
                <w:ilvl w:val="0"/>
                <w:numId w:val="23"/>
              </w:numPr>
              <w:ind w:right="36"/>
              <w:jc w:val="both"/>
              <w:rPr>
                <w:rFonts w:ascii="Arial" w:hAnsi="Arial" w:cs="Arial"/>
                <w:sz w:val="20"/>
                <w:szCs w:val="20"/>
              </w:rPr>
            </w:pPr>
            <w:r w:rsidRPr="00802B05">
              <w:rPr>
                <w:rFonts w:ascii="Arial" w:hAnsi="Arial" w:cs="Arial"/>
                <w:sz w:val="20"/>
                <w:szCs w:val="20"/>
              </w:rPr>
              <w:t>Juridinių asmenų registro išplėstinį išrašą su istorija,</w:t>
            </w:r>
          </w:p>
          <w:p w14:paraId="27A8804E" w14:textId="77777777" w:rsidR="00EC0054" w:rsidRPr="00802B05" w:rsidRDefault="00EC0054" w:rsidP="00EB22E1">
            <w:pPr>
              <w:pStyle w:val="ListParagraph"/>
              <w:numPr>
                <w:ilvl w:val="0"/>
                <w:numId w:val="23"/>
              </w:numPr>
              <w:ind w:right="36"/>
              <w:jc w:val="both"/>
              <w:rPr>
                <w:rFonts w:ascii="Arial" w:hAnsi="Arial" w:cs="Arial"/>
                <w:sz w:val="20"/>
                <w:szCs w:val="20"/>
              </w:rPr>
            </w:pPr>
            <w:r w:rsidRPr="00802B05">
              <w:rPr>
                <w:rFonts w:ascii="Arial" w:hAnsi="Arial" w:cs="Arial"/>
                <w:sz w:val="20"/>
                <w:szCs w:val="20"/>
              </w:rPr>
              <w:lastRenderedPageBreak/>
              <w:t>Juridinių asmenų dalyvių informacinės sistemos išrašą,</w:t>
            </w:r>
          </w:p>
          <w:p w14:paraId="064EF786" w14:textId="77777777" w:rsidR="00EC0054" w:rsidRPr="00802B05" w:rsidRDefault="00EC0054" w:rsidP="00EB22E1">
            <w:pPr>
              <w:pStyle w:val="ListParagraph"/>
              <w:numPr>
                <w:ilvl w:val="0"/>
                <w:numId w:val="23"/>
              </w:numPr>
              <w:ind w:right="36"/>
              <w:jc w:val="both"/>
              <w:rPr>
                <w:rFonts w:ascii="Arial" w:hAnsi="Arial" w:cs="Arial"/>
                <w:sz w:val="20"/>
                <w:szCs w:val="20"/>
              </w:rPr>
            </w:pPr>
            <w:r w:rsidRPr="00802B05">
              <w:rPr>
                <w:rFonts w:ascii="Arial" w:hAnsi="Arial" w:cs="Arial"/>
                <w:sz w:val="20"/>
                <w:szCs w:val="20"/>
              </w:rPr>
              <w:t xml:space="preserve">duomenų apie juridinio asmens naudos gavėjus išrašą, </w:t>
            </w:r>
          </w:p>
          <w:p w14:paraId="1E7A7239" w14:textId="77777777" w:rsidR="00EC0054" w:rsidRPr="00802B05" w:rsidRDefault="00EC0054" w:rsidP="00EB22E1">
            <w:pPr>
              <w:pStyle w:val="ListParagraph"/>
              <w:numPr>
                <w:ilvl w:val="0"/>
                <w:numId w:val="23"/>
              </w:numPr>
              <w:ind w:right="36"/>
              <w:jc w:val="both"/>
              <w:rPr>
                <w:rFonts w:ascii="Arial" w:hAnsi="Arial" w:cs="Arial"/>
                <w:sz w:val="20"/>
                <w:szCs w:val="20"/>
              </w:rPr>
            </w:pPr>
            <w:r w:rsidRPr="00802B05">
              <w:rPr>
                <w:rFonts w:ascii="Arial" w:hAnsi="Arial" w:cs="Arial"/>
                <w:sz w:val="20"/>
                <w:szCs w:val="20"/>
              </w:rPr>
              <w:t>arba atitinkamus valstybės narės ar trečiosios šalies dokumentus, nurodančius tiekėją, jo subtiekėją, ūkio subjektą, kurio pajėgumais remiamasi</w:t>
            </w:r>
            <w:r>
              <w:rPr>
                <w:rFonts w:ascii="Arial" w:hAnsi="Arial" w:cs="Arial"/>
                <w:sz w:val="20"/>
                <w:szCs w:val="20"/>
              </w:rPr>
              <w:t xml:space="preserve"> </w:t>
            </w:r>
            <w:r w:rsidRPr="00802B05">
              <w:rPr>
                <w:rFonts w:ascii="Arial" w:hAnsi="Arial" w:cs="Arial"/>
                <w:sz w:val="20"/>
                <w:szCs w:val="20"/>
              </w:rPr>
              <w:t>kontroliuojančius asmenis ir (arba) jų bei juos kontroliuojančių asmenų registracijos vietą.</w:t>
            </w:r>
          </w:p>
          <w:p w14:paraId="5A7CC46E" w14:textId="77777777" w:rsidR="00EC0054" w:rsidRPr="00802B05" w:rsidRDefault="00EC0054" w:rsidP="00EB22E1">
            <w:pPr>
              <w:ind w:right="36"/>
              <w:jc w:val="both"/>
              <w:rPr>
                <w:rFonts w:ascii="Arial" w:hAnsi="Arial" w:cs="Arial"/>
                <w:iCs/>
                <w:sz w:val="20"/>
                <w:szCs w:val="20"/>
              </w:rPr>
            </w:pPr>
            <w:r w:rsidRPr="00802B05">
              <w:rPr>
                <w:rFonts w:ascii="Arial" w:hAnsi="Arial" w:cs="Arial"/>
                <w:sz w:val="20"/>
                <w:szCs w:val="20"/>
              </w:rPr>
              <w:t xml:space="preserve">Jei </w:t>
            </w:r>
            <w:r w:rsidRPr="00802B05">
              <w:rPr>
                <w:rFonts w:ascii="Arial" w:hAnsi="Arial" w:cs="Arial"/>
                <w:iCs/>
                <w:sz w:val="20"/>
                <w:szCs w:val="20"/>
              </w:rPr>
              <w:t>Tiekėjas, jo Subtiekėjas, Tiekėjų grupės nariai, Ūkio subjektai, kurių pajėgumais remiamasi</w:t>
            </w:r>
            <w:r>
              <w:rPr>
                <w:rFonts w:ascii="Arial" w:hAnsi="Arial" w:cs="Arial"/>
                <w:iCs/>
                <w:sz w:val="20"/>
                <w:szCs w:val="20"/>
              </w:rPr>
              <w:t xml:space="preserve"> </w:t>
            </w:r>
            <w:r w:rsidRPr="00802B05">
              <w:rPr>
                <w:rFonts w:ascii="Arial" w:hAnsi="Arial" w:cs="Arial"/>
                <w:iCs/>
                <w:sz w:val="20"/>
                <w:szCs w:val="20"/>
              </w:rPr>
              <w:t>ar juos kontroliuojantys asmenys yra fiziniai asmenys:</w:t>
            </w:r>
          </w:p>
          <w:p w14:paraId="7F8893FD" w14:textId="77777777" w:rsidR="00EC0054" w:rsidRPr="00802B05" w:rsidRDefault="00EC0054" w:rsidP="00EB22E1">
            <w:pPr>
              <w:pStyle w:val="ListParagraph"/>
              <w:numPr>
                <w:ilvl w:val="0"/>
                <w:numId w:val="22"/>
              </w:numPr>
              <w:ind w:right="36"/>
              <w:jc w:val="both"/>
              <w:rPr>
                <w:rFonts w:ascii="Arial" w:hAnsi="Arial" w:cs="Arial"/>
                <w:sz w:val="20"/>
                <w:szCs w:val="20"/>
              </w:rPr>
            </w:pPr>
            <w:r w:rsidRPr="00802B05">
              <w:rPr>
                <w:rFonts w:ascii="Arial" w:hAnsi="Arial" w:cs="Arial"/>
                <w:sz w:val="20"/>
                <w:szCs w:val="20"/>
              </w:rPr>
              <w:t xml:space="preserve">asmens tapatybę patvirtinančio dokumento (tapatybės kortelės ar paso) kopiją, </w:t>
            </w:r>
          </w:p>
          <w:p w14:paraId="35A23D8F" w14:textId="77777777" w:rsidR="00EC0054" w:rsidRPr="00802B05" w:rsidRDefault="00EC0054" w:rsidP="00EB22E1">
            <w:pPr>
              <w:pStyle w:val="ListParagraph"/>
              <w:numPr>
                <w:ilvl w:val="0"/>
                <w:numId w:val="22"/>
              </w:numPr>
              <w:ind w:right="36"/>
              <w:jc w:val="both"/>
              <w:rPr>
                <w:rFonts w:ascii="Arial" w:hAnsi="Arial" w:cs="Arial"/>
                <w:sz w:val="20"/>
                <w:szCs w:val="20"/>
              </w:rPr>
            </w:pPr>
            <w:r w:rsidRPr="00802B05">
              <w:rPr>
                <w:rFonts w:ascii="Arial" w:hAnsi="Arial" w:cs="Arial"/>
                <w:sz w:val="20"/>
                <w:szCs w:val="20"/>
              </w:rPr>
              <w:t xml:space="preserve">leidimo verstis atitinkama ūkine veikla patvirtinančio dokumento (pavyzdžiui, verslo liudijimo, individualios veiklos pažymėjimo ir pan.) kopiją, </w:t>
            </w:r>
          </w:p>
          <w:p w14:paraId="2C20591D" w14:textId="77777777" w:rsidR="00EC0054" w:rsidRPr="00802B05" w:rsidRDefault="00EC0054" w:rsidP="00EB22E1">
            <w:pPr>
              <w:pStyle w:val="ListParagraph"/>
              <w:numPr>
                <w:ilvl w:val="0"/>
                <w:numId w:val="22"/>
              </w:numPr>
              <w:ind w:right="36"/>
              <w:jc w:val="both"/>
              <w:rPr>
                <w:rFonts w:ascii="Arial" w:hAnsi="Arial" w:cs="Arial"/>
                <w:sz w:val="20"/>
                <w:szCs w:val="20"/>
              </w:rPr>
            </w:pPr>
            <w:r w:rsidRPr="00802B05">
              <w:rPr>
                <w:rFonts w:ascii="Arial" w:hAnsi="Arial" w:cs="Arial"/>
                <w:sz w:val="20"/>
                <w:szCs w:val="20"/>
              </w:rPr>
              <w:t xml:space="preserve">pažymą apie deklaruotą gyvenamąją vietą; </w:t>
            </w:r>
          </w:p>
          <w:p w14:paraId="70076FEB" w14:textId="77777777" w:rsidR="00EC0054" w:rsidRPr="00802B05" w:rsidRDefault="00EC0054" w:rsidP="00EB22E1">
            <w:pPr>
              <w:pStyle w:val="ListParagraph"/>
              <w:numPr>
                <w:ilvl w:val="0"/>
                <w:numId w:val="22"/>
              </w:numPr>
              <w:ind w:right="36"/>
              <w:jc w:val="both"/>
              <w:rPr>
                <w:rFonts w:ascii="Arial" w:hAnsi="Arial" w:cs="Arial"/>
                <w:sz w:val="20"/>
                <w:szCs w:val="20"/>
              </w:rPr>
            </w:pPr>
            <w:r w:rsidRPr="00802B05">
              <w:rPr>
                <w:rFonts w:ascii="Arial" w:hAnsi="Arial" w:cs="Arial"/>
                <w:sz w:val="20"/>
                <w:szCs w:val="20"/>
              </w:rPr>
              <w:t>arba atitinkamus valstybės narės ar trečiosios šalies dokumentus, nurodančius tiekėjo, jo subtiekėjo</w:t>
            </w:r>
            <w:r>
              <w:rPr>
                <w:rFonts w:ascii="Arial" w:hAnsi="Arial" w:cs="Arial"/>
                <w:sz w:val="20"/>
                <w:szCs w:val="20"/>
              </w:rPr>
              <w:t xml:space="preserve"> ir (arba)</w:t>
            </w:r>
            <w:r w:rsidRPr="00802B05">
              <w:rPr>
                <w:rFonts w:ascii="Arial" w:hAnsi="Arial" w:cs="Arial"/>
                <w:sz w:val="20"/>
                <w:szCs w:val="20"/>
              </w:rPr>
              <w:t xml:space="preserve"> ūkio subjekto, kurio pajėgumais remiamasi</w:t>
            </w:r>
            <w:r>
              <w:rPr>
                <w:rFonts w:ascii="Arial" w:hAnsi="Arial" w:cs="Arial"/>
                <w:sz w:val="20"/>
                <w:szCs w:val="20"/>
              </w:rPr>
              <w:t xml:space="preserve"> </w:t>
            </w:r>
            <w:r w:rsidRPr="00802B05">
              <w:rPr>
                <w:rFonts w:ascii="Arial" w:hAnsi="Arial" w:cs="Arial"/>
                <w:sz w:val="20"/>
                <w:szCs w:val="20"/>
              </w:rPr>
              <w:t>pilietybę ir nuolatinę gyvenamąją vietą.</w:t>
            </w:r>
          </w:p>
          <w:p w14:paraId="685D8806" w14:textId="77777777" w:rsidR="00EC0054" w:rsidRPr="00802B05" w:rsidRDefault="00EC0054" w:rsidP="00EB22E1">
            <w:pPr>
              <w:ind w:right="36"/>
              <w:jc w:val="both"/>
              <w:rPr>
                <w:rFonts w:ascii="Arial" w:hAnsi="Arial" w:cs="Arial"/>
                <w:sz w:val="20"/>
                <w:szCs w:val="20"/>
              </w:rPr>
            </w:pPr>
          </w:p>
          <w:p w14:paraId="67383F8B" w14:textId="77777777" w:rsidR="00EC0054" w:rsidRPr="00802B05" w:rsidRDefault="00EC0054" w:rsidP="00EB22E1">
            <w:pPr>
              <w:ind w:right="36"/>
              <w:jc w:val="both"/>
              <w:rPr>
                <w:rFonts w:ascii="Arial" w:hAnsi="Arial" w:cs="Arial"/>
                <w:sz w:val="20"/>
                <w:szCs w:val="20"/>
              </w:rPr>
            </w:pPr>
            <w:r w:rsidRPr="00802B05">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3EAB0E1" w14:textId="77777777" w:rsidR="00EC0054" w:rsidRDefault="00EC0054" w:rsidP="00EB22E1">
            <w:pPr>
              <w:jc w:val="both"/>
              <w:rPr>
                <w:rFonts w:ascii="Arial" w:hAnsi="Arial" w:cs="Arial"/>
                <w:sz w:val="20"/>
                <w:szCs w:val="20"/>
              </w:rPr>
            </w:pPr>
          </w:p>
          <w:p w14:paraId="0D908B79" w14:textId="77777777" w:rsidR="00EC0054" w:rsidRPr="00802B05" w:rsidRDefault="00EC0054" w:rsidP="00EB22E1">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EC0054" w:rsidRPr="00802B05" w14:paraId="2231C12E" w14:textId="77777777" w:rsidTr="00EC0054">
        <w:tc>
          <w:tcPr>
            <w:tcW w:w="4957" w:type="dxa"/>
          </w:tcPr>
          <w:p w14:paraId="19B20785" w14:textId="77777777" w:rsidR="00EC0054" w:rsidRPr="006C6662" w:rsidRDefault="00EC0054" w:rsidP="00EB22E1">
            <w:pPr>
              <w:tabs>
                <w:tab w:val="left" w:pos="360"/>
              </w:tabs>
              <w:jc w:val="both"/>
              <w:rPr>
                <w:rFonts w:ascii="Arial" w:hAnsi="Arial" w:cs="Arial"/>
                <w:sz w:val="20"/>
                <w:szCs w:val="20"/>
              </w:rPr>
            </w:pPr>
            <w:r w:rsidRPr="006C6662">
              <w:rPr>
                <w:rFonts w:ascii="Arial" w:hAnsi="Arial" w:cs="Arial"/>
                <w:iCs/>
                <w:sz w:val="20"/>
                <w:szCs w:val="20"/>
              </w:rPr>
              <w:t xml:space="preserve">Tiekėjas, jo </w:t>
            </w:r>
            <w:r w:rsidRPr="00707329">
              <w:rPr>
                <w:rFonts w:ascii="Arial" w:hAnsi="Arial" w:cs="Arial"/>
                <w:iCs/>
                <w:sz w:val="20"/>
                <w:szCs w:val="20"/>
              </w:rPr>
              <w:t>Subtiekėjas, Tiekėjų grupės nariai, Ūkio subjektas, kurio pajėgumais remiamasi</w:t>
            </w:r>
            <w:r>
              <w:rPr>
                <w:rFonts w:ascii="Arial" w:hAnsi="Arial" w:cs="Arial"/>
                <w:iCs/>
                <w:sz w:val="20"/>
                <w:szCs w:val="20"/>
              </w:rPr>
              <w:t xml:space="preserve"> </w:t>
            </w:r>
            <w:r w:rsidRPr="006C6662">
              <w:rPr>
                <w:rFonts w:ascii="Arial" w:hAnsi="Arial" w:cs="Arial"/>
                <w:iCs/>
                <w:sz w:val="20"/>
                <w:szCs w:val="20"/>
              </w:rPr>
              <w:t>ar juos kontroliuojantys asmenys nėra fiziniai asmenys, nuolat gyvenantys VPĮ 92 straipsnio 15 dalyje numatytame sąraše nurodytose valstybėse ar teritorijose arba turintys šių valstybių pilietybę.</w:t>
            </w:r>
          </w:p>
        </w:tc>
        <w:tc>
          <w:tcPr>
            <w:tcW w:w="4677" w:type="dxa"/>
            <w:vMerge/>
          </w:tcPr>
          <w:p w14:paraId="5DD7284C" w14:textId="77777777" w:rsidR="00EC0054" w:rsidRPr="00802B05" w:rsidRDefault="00EC0054" w:rsidP="00EB22E1">
            <w:pPr>
              <w:jc w:val="both"/>
              <w:rPr>
                <w:rFonts w:ascii="Arial" w:hAnsi="Arial" w:cs="Arial"/>
                <w:sz w:val="20"/>
                <w:szCs w:val="20"/>
              </w:rPr>
            </w:pPr>
          </w:p>
        </w:tc>
      </w:tr>
      <w:tr w:rsidR="00EC0054" w:rsidRPr="00802B05" w14:paraId="5AD82EAC" w14:textId="77777777" w:rsidTr="00EC0054">
        <w:trPr>
          <w:trHeight w:val="278"/>
        </w:trPr>
        <w:tc>
          <w:tcPr>
            <w:tcW w:w="4957" w:type="dxa"/>
          </w:tcPr>
          <w:p w14:paraId="69CCC5D2" w14:textId="77777777" w:rsidR="00EC0054" w:rsidRPr="006C6662" w:rsidRDefault="00EC0054" w:rsidP="00EB22E1">
            <w:pPr>
              <w:ind w:right="36"/>
              <w:jc w:val="both"/>
              <w:rPr>
                <w:rFonts w:ascii="Arial" w:hAnsi="Arial" w:cs="Arial"/>
                <w:iCs/>
                <w:sz w:val="20"/>
                <w:szCs w:val="20"/>
              </w:rPr>
            </w:pPr>
            <w:r w:rsidRPr="006C6662">
              <w:rPr>
                <w:rFonts w:ascii="Arial" w:hAnsi="Arial" w:cs="Arial"/>
                <w:iCs/>
                <w:sz w:val="20"/>
                <w:szCs w:val="20"/>
              </w:rPr>
              <w:t>Prekių kilmė nėra ir paslaugos n</w:t>
            </w:r>
            <w:r w:rsidRPr="006C6662">
              <w:rPr>
                <w:iCs/>
              </w:rPr>
              <w:t xml:space="preserve">ėra </w:t>
            </w:r>
            <w:r w:rsidRPr="006C6662">
              <w:rPr>
                <w:rFonts w:ascii="Arial" w:hAnsi="Arial" w:cs="Arial"/>
                <w:iCs/>
                <w:sz w:val="20"/>
                <w:szCs w:val="20"/>
              </w:rPr>
              <w:t>teikiamos iš VPĮ 92 straipsnio 15 dalyje numatytame sąraše nurodytų valstybių ar teritorijų.</w:t>
            </w:r>
          </w:p>
        </w:tc>
        <w:tc>
          <w:tcPr>
            <w:tcW w:w="4677" w:type="dxa"/>
          </w:tcPr>
          <w:p w14:paraId="6FCDE765" w14:textId="77777777" w:rsidR="00EC0054" w:rsidRPr="001B7F6F" w:rsidRDefault="00EC0054" w:rsidP="00EB22E1">
            <w:pPr>
              <w:spacing w:after="160" w:line="259" w:lineRule="auto"/>
              <w:ind w:right="36"/>
              <w:jc w:val="both"/>
              <w:rPr>
                <w:rFonts w:ascii="Arial" w:eastAsia="Calibri" w:hAnsi="Arial" w:cs="Arial"/>
                <w:sz w:val="20"/>
                <w:szCs w:val="20"/>
              </w:rPr>
            </w:pPr>
            <w:r w:rsidRPr="001B7F6F">
              <w:rPr>
                <w:rFonts w:ascii="Arial" w:eastAsia="Calibri" w:hAnsi="Arial" w:cs="Arial"/>
                <w:sz w:val="20"/>
                <w:szCs w:val="20"/>
              </w:rPr>
              <w:t xml:space="preserve">Atitikimas </w:t>
            </w:r>
            <w:r w:rsidRPr="001805A9">
              <w:rPr>
                <w:rFonts w:ascii="Arial" w:eastAsia="Calibri" w:hAnsi="Arial" w:cs="Arial"/>
                <w:sz w:val="20"/>
                <w:szCs w:val="20"/>
              </w:rPr>
              <w:t xml:space="preserve">reikalavimui turi būti deklaruojamas Paraiškoje ir Pasiūlyme (SPS 1 ir 2 priedai). </w:t>
            </w:r>
          </w:p>
          <w:p w14:paraId="4933134A" w14:textId="77777777" w:rsidR="00EC0054" w:rsidRPr="006C6662" w:rsidRDefault="00EC0054" w:rsidP="00EB22E1">
            <w:pPr>
              <w:ind w:right="36"/>
              <w:jc w:val="both"/>
              <w:rPr>
                <w:rFonts w:ascii="Arial" w:hAnsi="Arial" w:cs="Arial"/>
                <w:sz w:val="20"/>
                <w:szCs w:val="20"/>
              </w:rPr>
            </w:pPr>
          </w:p>
          <w:p w14:paraId="4777D2A0" w14:textId="77777777" w:rsidR="00EC0054" w:rsidRPr="00802B05" w:rsidRDefault="00EC0054" w:rsidP="00EB22E1">
            <w:pPr>
              <w:jc w:val="both"/>
              <w:rPr>
                <w:rFonts w:ascii="Arial" w:hAnsi="Arial" w:cs="Arial"/>
                <w:bCs/>
                <w:color w:val="000000"/>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 dokumentus</w:t>
            </w:r>
            <w:r>
              <w:rPr>
                <w:rFonts w:ascii="Arial" w:hAnsi="Arial" w:cs="Arial"/>
                <w:sz w:val="20"/>
                <w:szCs w:val="20"/>
              </w:rPr>
              <w:t xml:space="preserve"> (vieną ar kelis)</w:t>
            </w:r>
            <w:r w:rsidRPr="006C6662">
              <w:rPr>
                <w:rFonts w:ascii="Arial" w:hAnsi="Arial" w:cs="Arial"/>
                <w:sz w:val="20"/>
                <w:szCs w:val="20"/>
              </w:rPr>
              <w:t xml:space="preserve">, patvirtinančius prekių kilmę (prekių kilmės sertifikatas, gamintojo deklaracija ar kitas </w:t>
            </w:r>
            <w:r>
              <w:rPr>
                <w:rFonts w:ascii="Arial" w:hAnsi="Arial" w:cs="Arial"/>
                <w:sz w:val="20"/>
                <w:szCs w:val="20"/>
              </w:rPr>
              <w:t xml:space="preserve"> Perkančiajam subjektui priimtinas</w:t>
            </w:r>
            <w:r w:rsidRPr="006C6662">
              <w:rPr>
                <w:rFonts w:ascii="Arial" w:hAnsi="Arial" w:cs="Arial"/>
                <w:sz w:val="20"/>
                <w:szCs w:val="20"/>
              </w:rPr>
              <w:t xml:space="preserve"> dokumentas, patvirtinantis ketinamų įsigyti prekių kilmę.</w:t>
            </w:r>
          </w:p>
        </w:tc>
      </w:tr>
      <w:tr w:rsidR="00EC0054" w:rsidRPr="001805A9" w14:paraId="674EC1B6" w14:textId="77777777" w:rsidTr="00EC0054">
        <w:trPr>
          <w:trHeight w:val="1350"/>
        </w:trPr>
        <w:tc>
          <w:tcPr>
            <w:tcW w:w="4957" w:type="dxa"/>
          </w:tcPr>
          <w:p w14:paraId="32836190" w14:textId="77777777" w:rsidR="00EC0054" w:rsidRPr="006C6662" w:rsidRDefault="00EC0054" w:rsidP="00EB22E1">
            <w:pPr>
              <w:ind w:right="36"/>
              <w:jc w:val="both"/>
              <w:rPr>
                <w:rFonts w:ascii="Arial" w:hAnsi="Arial" w:cs="Arial"/>
                <w:iCs/>
                <w:sz w:val="20"/>
                <w:szCs w:val="20"/>
              </w:rPr>
            </w:pPr>
            <w:r w:rsidRPr="006C6662">
              <w:rPr>
                <w:rFonts w:ascii="Arial" w:hAnsi="Arial" w:cs="Arial"/>
                <w:iCs/>
                <w:sz w:val="20"/>
                <w:szCs w:val="20"/>
              </w:rPr>
              <w:t>Lietuvos Respublikos Vyriausybė, vadovaudamasi Nacionaliniam saugumui užtikrinti svarbių objektų apsaugos įstatyme įtvirtintais kriterijais, n</w:t>
            </w:r>
            <w:r w:rsidRPr="006C6662">
              <w:rPr>
                <w:iCs/>
              </w:rPr>
              <w:t>ėra</w:t>
            </w:r>
            <w:r w:rsidRPr="006C6662">
              <w:rPr>
                <w:rFonts w:ascii="Arial" w:hAnsi="Arial" w:cs="Arial"/>
                <w:iCs/>
                <w:sz w:val="20"/>
                <w:szCs w:val="20"/>
              </w:rPr>
              <w:t xml:space="preserve"> priėmusi sprendimo, patvirtinančio, kad šios l</w:t>
            </w:r>
            <w:r w:rsidRPr="006C6662">
              <w:rPr>
                <w:iCs/>
              </w:rPr>
              <w:t>entelės</w:t>
            </w:r>
            <w:r w:rsidRPr="006C6662">
              <w:rPr>
                <w:rFonts w:ascii="Arial" w:hAnsi="Arial" w:cs="Arial"/>
                <w:iCs/>
                <w:sz w:val="20"/>
                <w:szCs w:val="20"/>
              </w:rPr>
              <w:t xml:space="preserve"> 1 ir 2 punktuose nurodyti subjektai ar su jais ketinamas sudaryti (sudarytas) sandoris neatitinka nacionalinio saugumo interesų.</w:t>
            </w:r>
          </w:p>
        </w:tc>
        <w:tc>
          <w:tcPr>
            <w:tcW w:w="4677" w:type="dxa"/>
          </w:tcPr>
          <w:p w14:paraId="7542AC6C" w14:textId="77777777" w:rsidR="00EC0054" w:rsidRPr="001805A9" w:rsidRDefault="00EC0054" w:rsidP="00EB22E1">
            <w:pPr>
              <w:spacing w:after="160" w:line="259" w:lineRule="auto"/>
              <w:ind w:right="36"/>
              <w:jc w:val="both"/>
              <w:rPr>
                <w:rFonts w:ascii="Arial" w:eastAsia="Calibri" w:hAnsi="Arial" w:cs="Arial"/>
                <w:sz w:val="20"/>
                <w:szCs w:val="20"/>
              </w:rPr>
            </w:pPr>
            <w:r w:rsidRPr="001805A9">
              <w:rPr>
                <w:rFonts w:ascii="Arial" w:eastAsia="Calibri" w:hAnsi="Arial" w:cs="Arial"/>
                <w:sz w:val="20"/>
                <w:szCs w:val="20"/>
              </w:rPr>
              <w:t xml:space="preserve">Atitikimas reikalavimui turi būti deklaruojamas Paraiškoje ir Pasiūlyme (SPS 1 ir 2 priedai). </w:t>
            </w:r>
          </w:p>
          <w:p w14:paraId="19DDA6A5" w14:textId="77777777" w:rsidR="00EC0054" w:rsidRPr="00140D12" w:rsidRDefault="00EC0054" w:rsidP="00EB22E1">
            <w:pPr>
              <w:jc w:val="both"/>
              <w:rPr>
                <w:rFonts w:ascii="Arial" w:hAnsi="Arial" w:cs="Arial"/>
                <w:bCs/>
                <w:sz w:val="20"/>
                <w:szCs w:val="20"/>
                <w:lang w:val="pt-PT"/>
              </w:rPr>
            </w:pPr>
          </w:p>
        </w:tc>
      </w:tr>
      <w:tr w:rsidR="00EC0054" w:rsidRPr="001805A9" w:rsidDel="00887161" w14:paraId="7CAA090C" w14:textId="77777777" w:rsidTr="00EC0054">
        <w:tc>
          <w:tcPr>
            <w:tcW w:w="4957" w:type="dxa"/>
          </w:tcPr>
          <w:p w14:paraId="536A3EAE" w14:textId="77777777" w:rsidR="00EC0054" w:rsidRPr="006C6662" w:rsidDel="00887161" w:rsidRDefault="00EC0054" w:rsidP="00EB22E1">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kuriems ar jų siūlomų prekių gamintojui, juos kontroliuojantiems juridiniams ir (ar) fiziniams  asmenims taikomos Jungtinių Tautų saugumo </w:t>
            </w:r>
            <w:r w:rsidRPr="006C6662">
              <w:rPr>
                <w:rFonts w:ascii="Arial" w:hAnsi="Arial" w:cs="Arial"/>
                <w:iCs/>
                <w:sz w:val="20"/>
                <w:szCs w:val="20"/>
              </w:rPr>
              <w:lastRenderedPageBreak/>
              <w:t>tarybos, Europos Sąjungos, kitų tarptautinių organizacijų, kurių narė yra arba kuriose dalyvauja Lietuvos Respublika bei Jungtinių Amerikos Valstijų sankcijos (ribojamosios priemonės).</w:t>
            </w:r>
          </w:p>
        </w:tc>
        <w:tc>
          <w:tcPr>
            <w:tcW w:w="4677" w:type="dxa"/>
          </w:tcPr>
          <w:p w14:paraId="2DF371B4" w14:textId="77777777" w:rsidR="00EC0054" w:rsidRPr="001805A9" w:rsidRDefault="00EC0054" w:rsidP="00EB22E1">
            <w:pPr>
              <w:spacing w:after="160" w:line="259" w:lineRule="auto"/>
              <w:ind w:right="36"/>
              <w:jc w:val="both"/>
              <w:rPr>
                <w:rFonts w:ascii="Arial" w:eastAsia="Calibri" w:hAnsi="Arial" w:cs="Arial"/>
                <w:sz w:val="20"/>
                <w:szCs w:val="20"/>
              </w:rPr>
            </w:pPr>
            <w:r w:rsidRPr="001805A9">
              <w:rPr>
                <w:rFonts w:ascii="Arial" w:eastAsia="Calibri" w:hAnsi="Arial" w:cs="Arial"/>
                <w:sz w:val="20"/>
                <w:szCs w:val="20"/>
              </w:rPr>
              <w:lastRenderedPageBreak/>
              <w:t xml:space="preserve">Atitikimas reikalavimui turi būti deklaruojamas Paraiškoje ir Pasiūlyme (SPS 1 ir 2 priedai). </w:t>
            </w:r>
          </w:p>
          <w:p w14:paraId="6F5DCDB8" w14:textId="77777777" w:rsidR="00EC0054" w:rsidRPr="00140D12" w:rsidDel="00887161" w:rsidRDefault="00EC0054" w:rsidP="00EB22E1">
            <w:pPr>
              <w:jc w:val="both"/>
              <w:rPr>
                <w:rFonts w:ascii="Arial" w:hAnsi="Arial" w:cs="Arial"/>
                <w:bCs/>
                <w:iCs/>
                <w:sz w:val="20"/>
                <w:szCs w:val="20"/>
                <w:lang w:val="pt-PT"/>
              </w:rPr>
            </w:pPr>
          </w:p>
        </w:tc>
      </w:tr>
      <w:tr w:rsidR="00EC0054" w:rsidRPr="006C6662" w:rsidDel="00887161" w14:paraId="61F20BD4" w14:textId="77777777" w:rsidTr="00EC0054">
        <w:tc>
          <w:tcPr>
            <w:tcW w:w="4957" w:type="dxa"/>
          </w:tcPr>
          <w:p w14:paraId="2229FF48" w14:textId="77777777" w:rsidR="00EC0054" w:rsidRPr="006C6662" w:rsidDel="00887161" w:rsidRDefault="00EC0054" w:rsidP="00EB22E1">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w:t>
            </w:r>
            <w:r w:rsidRPr="006C6662">
              <w:rPr>
                <w:rFonts w:ascii="Arial" w:hAnsi="Arial" w:cs="Arial"/>
                <w:sz w:val="20"/>
                <w:szCs w:val="20"/>
              </w:rPr>
              <w:t>vadovaujantis Europos Sąjungos Tarybos 2022 m. balandžio 8 d. reglamentu (ES) Nr. 2022/576, kuriuo iš dalies keičiamas Reglamentas (ES) Nr. 833/2014 dėl ribojamųjų priemonių atsižvelgiant į Rusijos veiksmus, kuriais destabilizuojama padėtis Ukrainoje, jeigu:</w:t>
            </w:r>
          </w:p>
        </w:tc>
        <w:tc>
          <w:tcPr>
            <w:tcW w:w="4677" w:type="dxa"/>
            <w:vMerge w:val="restart"/>
          </w:tcPr>
          <w:p w14:paraId="4033329D" w14:textId="77777777" w:rsidR="00EC0054" w:rsidRPr="001B7F6F" w:rsidRDefault="00EC0054" w:rsidP="00EB22E1">
            <w:pPr>
              <w:spacing w:after="160" w:line="259" w:lineRule="auto"/>
              <w:ind w:right="36"/>
              <w:jc w:val="both"/>
              <w:rPr>
                <w:rFonts w:ascii="Arial" w:eastAsia="Calibri" w:hAnsi="Arial" w:cs="Arial"/>
                <w:sz w:val="20"/>
                <w:szCs w:val="20"/>
              </w:rPr>
            </w:pPr>
            <w:r w:rsidRPr="001B7F6F">
              <w:rPr>
                <w:rFonts w:ascii="Arial" w:eastAsia="Calibri" w:hAnsi="Arial" w:cs="Arial"/>
                <w:sz w:val="20"/>
                <w:szCs w:val="20"/>
              </w:rPr>
              <w:t xml:space="preserve">Atitikimas </w:t>
            </w:r>
            <w:r w:rsidRPr="001805A9">
              <w:rPr>
                <w:rFonts w:ascii="Arial" w:eastAsia="Calibri" w:hAnsi="Arial" w:cs="Arial"/>
                <w:sz w:val="20"/>
                <w:szCs w:val="20"/>
              </w:rPr>
              <w:t xml:space="preserve">reikalavimui turi būti deklaruojamas Paraiškoje ir Pasiūlyme (SPS 1 ir 2 priedai). </w:t>
            </w:r>
          </w:p>
          <w:p w14:paraId="0729997D" w14:textId="77777777" w:rsidR="00EC0054" w:rsidRPr="00140D12" w:rsidDel="00887161" w:rsidRDefault="00EC0054" w:rsidP="00EB22E1">
            <w:pPr>
              <w:jc w:val="both"/>
              <w:rPr>
                <w:rFonts w:ascii="Arial" w:hAnsi="Arial" w:cs="Arial"/>
                <w:bCs/>
                <w:iCs/>
                <w:color w:val="000000"/>
                <w:sz w:val="20"/>
                <w:szCs w:val="20"/>
                <w:lang w:val="pt-PT"/>
              </w:rPr>
            </w:pPr>
          </w:p>
        </w:tc>
      </w:tr>
      <w:tr w:rsidR="00EC0054" w:rsidRPr="00802B05" w:rsidDel="00887161" w14:paraId="08A2DC88" w14:textId="77777777" w:rsidTr="00EC0054">
        <w:tc>
          <w:tcPr>
            <w:tcW w:w="4957" w:type="dxa"/>
          </w:tcPr>
          <w:p w14:paraId="1DBC9F6E" w14:textId="77777777" w:rsidR="00EC0054" w:rsidRPr="006C6662" w:rsidRDefault="00EC0054" w:rsidP="00EB22E1">
            <w:pPr>
              <w:ind w:right="36"/>
              <w:jc w:val="both"/>
              <w:rPr>
                <w:rFonts w:ascii="Arial" w:hAnsi="Arial" w:cs="Arial"/>
                <w:iCs/>
                <w:sz w:val="20"/>
                <w:szCs w:val="20"/>
              </w:rPr>
            </w:pPr>
            <w:r w:rsidRPr="006C6662">
              <w:rPr>
                <w:rFonts w:ascii="Arial" w:hAnsi="Arial" w:cs="Arial"/>
                <w:iCs/>
                <w:sz w:val="20"/>
                <w:szCs w:val="20"/>
              </w:rPr>
              <w:t>Tiekėjas (arba bent vienas iš Tiekėjų grupės narių) yra Rusijos pilietis arba Rusijoje įsisteigęs fizinis ar juridinis asmuo, subjektas ar įstaiga;</w:t>
            </w:r>
          </w:p>
        </w:tc>
        <w:tc>
          <w:tcPr>
            <w:tcW w:w="4677" w:type="dxa"/>
            <w:vMerge/>
          </w:tcPr>
          <w:p w14:paraId="683D0983" w14:textId="77777777" w:rsidR="00EC0054" w:rsidRPr="00802B05" w:rsidDel="00887161" w:rsidRDefault="00EC0054" w:rsidP="00EB22E1">
            <w:pPr>
              <w:jc w:val="both"/>
              <w:rPr>
                <w:rFonts w:ascii="Arial" w:hAnsi="Arial" w:cs="Arial"/>
                <w:bCs/>
                <w:iCs/>
                <w:color w:val="000000"/>
                <w:sz w:val="20"/>
                <w:szCs w:val="20"/>
              </w:rPr>
            </w:pPr>
          </w:p>
        </w:tc>
      </w:tr>
      <w:tr w:rsidR="00EC0054" w:rsidRPr="00802B05" w:rsidDel="00887161" w14:paraId="3F2469C9" w14:textId="77777777" w:rsidTr="00EC0054">
        <w:tc>
          <w:tcPr>
            <w:tcW w:w="4957" w:type="dxa"/>
          </w:tcPr>
          <w:p w14:paraId="6AF2FD22" w14:textId="77777777" w:rsidR="00EC0054" w:rsidRPr="00707329" w:rsidRDefault="00EC0054" w:rsidP="00EB22E1">
            <w:pPr>
              <w:ind w:right="36"/>
              <w:jc w:val="both"/>
              <w:rPr>
                <w:rFonts w:ascii="Arial" w:hAnsi="Arial" w:cs="Arial"/>
                <w:iCs/>
                <w:sz w:val="20"/>
                <w:szCs w:val="20"/>
              </w:rPr>
            </w:pPr>
            <w:r w:rsidRPr="00707329">
              <w:rPr>
                <w:rFonts w:ascii="Arial" w:hAnsi="Arial" w:cs="Arial"/>
                <w:iCs/>
                <w:sz w:val="20"/>
                <w:szCs w:val="20"/>
              </w:rPr>
              <w:t>Tiekėjas (arba bent vienas iš Tiekėjų grupės narių) yra juridinis asmuo, subjektas ar įstaiga, kurio nuosavybės teisės tiesiogiai ar netiesiogiai daugiau kaip 50 % priklauso SPS 4 lentelės 6 eilutės (a) punkte nurodytam subjektui;</w:t>
            </w:r>
          </w:p>
        </w:tc>
        <w:tc>
          <w:tcPr>
            <w:tcW w:w="4677" w:type="dxa"/>
            <w:vMerge/>
          </w:tcPr>
          <w:p w14:paraId="06E5F63E" w14:textId="77777777" w:rsidR="00EC0054" w:rsidRPr="00802B05" w:rsidDel="00887161" w:rsidRDefault="00EC0054" w:rsidP="00EB22E1">
            <w:pPr>
              <w:jc w:val="both"/>
              <w:rPr>
                <w:rFonts w:ascii="Arial" w:hAnsi="Arial" w:cs="Arial"/>
                <w:bCs/>
                <w:iCs/>
                <w:color w:val="000000"/>
                <w:sz w:val="20"/>
                <w:szCs w:val="20"/>
              </w:rPr>
            </w:pPr>
          </w:p>
        </w:tc>
      </w:tr>
      <w:tr w:rsidR="00EC0054" w:rsidRPr="00802B05" w:rsidDel="00887161" w14:paraId="2C9CACFC" w14:textId="77777777" w:rsidTr="00EC0054">
        <w:tc>
          <w:tcPr>
            <w:tcW w:w="4957" w:type="dxa"/>
          </w:tcPr>
          <w:p w14:paraId="72FB25E0" w14:textId="77777777" w:rsidR="00EC0054" w:rsidRPr="00707329" w:rsidRDefault="00EC0054" w:rsidP="00EB22E1">
            <w:pPr>
              <w:ind w:right="36"/>
              <w:jc w:val="both"/>
              <w:rPr>
                <w:rFonts w:ascii="Arial" w:hAnsi="Arial" w:cs="Arial"/>
                <w:iCs/>
                <w:sz w:val="20"/>
                <w:szCs w:val="20"/>
              </w:rPr>
            </w:pPr>
            <w:r w:rsidRPr="00707329">
              <w:rPr>
                <w:rFonts w:ascii="Arial" w:hAnsi="Arial" w:cs="Arial"/>
                <w:iCs/>
                <w:sz w:val="20"/>
                <w:szCs w:val="20"/>
              </w:rPr>
              <w:t>Tiekėjas ar jo atstovas yra fizinis ar juridinis asmuo, subjektas ar įstaiga, veikianti SPS 4 lentelės 6 eilutės (a) arba (b) punkte nurodyto subjekto vardu ar jo nurodymu;</w:t>
            </w:r>
          </w:p>
        </w:tc>
        <w:tc>
          <w:tcPr>
            <w:tcW w:w="4677" w:type="dxa"/>
            <w:vMerge/>
          </w:tcPr>
          <w:p w14:paraId="27E8E4C2" w14:textId="77777777" w:rsidR="00EC0054" w:rsidRPr="00802B05" w:rsidDel="00887161" w:rsidRDefault="00EC0054" w:rsidP="00EB22E1">
            <w:pPr>
              <w:jc w:val="both"/>
              <w:rPr>
                <w:rFonts w:ascii="Arial" w:hAnsi="Arial" w:cs="Arial"/>
                <w:bCs/>
                <w:iCs/>
                <w:color w:val="000000"/>
                <w:sz w:val="20"/>
                <w:szCs w:val="20"/>
              </w:rPr>
            </w:pPr>
          </w:p>
        </w:tc>
      </w:tr>
      <w:tr w:rsidR="00EC0054" w:rsidRPr="00802B05" w:rsidDel="00887161" w14:paraId="275670DF" w14:textId="77777777" w:rsidTr="00EC0054">
        <w:tc>
          <w:tcPr>
            <w:tcW w:w="4957" w:type="dxa"/>
          </w:tcPr>
          <w:p w14:paraId="11A51678" w14:textId="77777777" w:rsidR="00EC0054" w:rsidRPr="00707329" w:rsidRDefault="00EC0054" w:rsidP="00EB22E1">
            <w:pPr>
              <w:ind w:right="36"/>
              <w:jc w:val="both"/>
              <w:rPr>
                <w:rFonts w:ascii="Arial" w:hAnsi="Arial" w:cs="Arial"/>
                <w:iCs/>
                <w:sz w:val="20"/>
                <w:szCs w:val="20"/>
              </w:rPr>
            </w:pPr>
            <w:r w:rsidRPr="00707329">
              <w:rPr>
                <w:rFonts w:ascii="Arial" w:hAnsi="Arial" w:cs="Arial"/>
                <w:iCs/>
                <w:sz w:val="20"/>
                <w:szCs w:val="20"/>
              </w:rPr>
              <w:t>Bent vienas iš SPS 4 lentelės 6 eilutės (a) - (c) punktuose išvardytų subjektų Pirkime dalyvauja Subtiekėjais, tiekėjais ar Ūkio subjektais, kurių pajėgumais remiamasi, tais atvejais, kai jiems tenka daugiau kaip 10 % Sutarties vertės.</w:t>
            </w:r>
          </w:p>
        </w:tc>
        <w:tc>
          <w:tcPr>
            <w:tcW w:w="4677" w:type="dxa"/>
            <w:vMerge/>
          </w:tcPr>
          <w:p w14:paraId="055BA1AF" w14:textId="77777777" w:rsidR="00EC0054" w:rsidRPr="00802B05" w:rsidDel="00887161" w:rsidRDefault="00EC0054" w:rsidP="00EB22E1">
            <w:pPr>
              <w:jc w:val="both"/>
              <w:rPr>
                <w:rFonts w:ascii="Arial" w:hAnsi="Arial" w:cs="Arial"/>
                <w:bCs/>
                <w:iCs/>
                <w:color w:val="000000"/>
                <w:sz w:val="20"/>
                <w:szCs w:val="20"/>
              </w:rPr>
            </w:pPr>
          </w:p>
        </w:tc>
      </w:tr>
      <w:tr w:rsidR="00EC0054" w:rsidRPr="001B7F6F" w14:paraId="5C6D7786" w14:textId="77777777" w:rsidTr="00EC0054">
        <w:tc>
          <w:tcPr>
            <w:tcW w:w="4957" w:type="dxa"/>
          </w:tcPr>
          <w:p w14:paraId="3A34DAA0" w14:textId="77777777" w:rsidR="00EC0054" w:rsidRPr="006C6662" w:rsidRDefault="00EC0054" w:rsidP="00EB22E1">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4"/>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5"/>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677" w:type="dxa"/>
          </w:tcPr>
          <w:p w14:paraId="18B40E22" w14:textId="77777777" w:rsidR="00EC0054" w:rsidRPr="00392F25" w:rsidRDefault="00EC0054" w:rsidP="00EB22E1">
            <w:pPr>
              <w:rPr>
                <w:rFonts w:ascii="Arial" w:eastAsia="Calibri" w:hAnsi="Arial" w:cs="Arial"/>
                <w:sz w:val="20"/>
                <w:szCs w:val="20"/>
              </w:rPr>
            </w:pPr>
            <w:r w:rsidRPr="00392F25">
              <w:rPr>
                <w:rFonts w:ascii="Arial" w:eastAsia="Calibri" w:hAnsi="Arial" w:cs="Arial"/>
                <w:sz w:val="20"/>
                <w:szCs w:val="20"/>
              </w:rPr>
              <w:t xml:space="preserve">Atitikimas reikalavimui turi būti deklaruojamas Pasiūlyme </w:t>
            </w:r>
            <w:r w:rsidRPr="001805A9">
              <w:rPr>
                <w:rFonts w:ascii="Arial" w:eastAsia="Calibri" w:hAnsi="Arial" w:cs="Arial"/>
                <w:sz w:val="20"/>
                <w:szCs w:val="20"/>
              </w:rPr>
              <w:t>(SPS 2 priedas).</w:t>
            </w:r>
          </w:p>
          <w:p w14:paraId="4E8EF84E" w14:textId="77777777" w:rsidR="00EC0054" w:rsidRDefault="00EC0054" w:rsidP="00EB22E1">
            <w:pPr>
              <w:spacing w:after="160" w:line="259" w:lineRule="auto"/>
              <w:ind w:right="36"/>
              <w:jc w:val="both"/>
              <w:rPr>
                <w:rFonts w:ascii="Arial" w:eastAsia="Calibri" w:hAnsi="Arial" w:cs="Arial"/>
                <w:sz w:val="20"/>
                <w:szCs w:val="20"/>
              </w:rPr>
            </w:pPr>
          </w:p>
          <w:p w14:paraId="5DD8ACE3" w14:textId="77777777" w:rsidR="00EC0054" w:rsidRPr="001B7F6F" w:rsidRDefault="00EC0054" w:rsidP="00EB22E1">
            <w:pPr>
              <w:spacing w:after="160" w:line="259" w:lineRule="auto"/>
              <w:ind w:right="36"/>
              <w:jc w:val="both"/>
              <w:rPr>
                <w:rFonts w:ascii="Arial" w:eastAsia="Calibri" w:hAnsi="Arial" w:cs="Arial"/>
                <w:sz w:val="20"/>
                <w:szCs w:val="20"/>
              </w:rPr>
            </w:pPr>
            <w:r w:rsidRPr="00AF46E9">
              <w:rPr>
                <w:rFonts w:ascii="Arial" w:eastAsia="Calibri" w:hAnsi="Arial" w:cs="Arial"/>
                <w:sz w:val="20"/>
                <w:szCs w:val="20"/>
              </w:rPr>
              <w:t xml:space="preserve">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w:t>
            </w:r>
            <w:r w:rsidRPr="00AF46E9">
              <w:rPr>
                <w:rFonts w:ascii="Arial" w:eastAsia="Calibri" w:hAnsi="Arial" w:cs="Arial"/>
                <w:sz w:val="20"/>
                <w:szCs w:val="20"/>
              </w:rPr>
              <w:lastRenderedPageBreak/>
              <w:t>partnerio darbuotojus siųsti į korupcijos prevencijos mokymus ir pan.</w:t>
            </w:r>
          </w:p>
        </w:tc>
      </w:tr>
    </w:tbl>
    <w:p w14:paraId="39FEDF49" w14:textId="77777777" w:rsidR="001B7F6F" w:rsidRPr="006C6662" w:rsidRDefault="001B7F6F" w:rsidP="001B7F6F">
      <w:pPr>
        <w:jc w:val="both"/>
        <w:rPr>
          <w:rFonts w:ascii="Arial" w:hAnsi="Arial" w:cs="Arial"/>
          <w:i/>
          <w:iCs/>
          <w:color w:val="FF0000"/>
          <w:sz w:val="20"/>
          <w:szCs w:val="20"/>
        </w:rPr>
      </w:pPr>
    </w:p>
    <w:p w14:paraId="07B8DD5A" w14:textId="77777777" w:rsidR="00132819" w:rsidRPr="009101C6" w:rsidRDefault="00132819" w:rsidP="000B6CA4">
      <w:pPr>
        <w:pStyle w:val="ListParagraph"/>
        <w:tabs>
          <w:tab w:val="left" w:pos="567"/>
        </w:tabs>
        <w:spacing w:before="60" w:after="60"/>
        <w:ind w:left="0"/>
        <w:contextualSpacing w:val="0"/>
        <w:jc w:val="both"/>
        <w:rPr>
          <w:rFonts w:ascii="Arial" w:hAnsi="Arial" w:cs="Arial"/>
          <w:sz w:val="20"/>
          <w:szCs w:val="20"/>
        </w:rPr>
      </w:pPr>
    </w:p>
    <w:p w14:paraId="0120DA6F" w14:textId="06415392" w:rsidR="00E404AE" w:rsidRPr="009101C6" w:rsidRDefault="00E404AE" w:rsidP="00B066DE">
      <w:pPr>
        <w:pStyle w:val="Heading1"/>
        <w:jc w:val="center"/>
      </w:pPr>
      <w:bookmarkStart w:id="22" w:name="_Hlk125019608"/>
      <w:bookmarkStart w:id="23" w:name="_Toc184911165"/>
      <w:r w:rsidRPr="009101C6">
        <w:t>REIKALAVIMAI PARAIŠKŲ PATEIKIMUI</w:t>
      </w:r>
      <w:bookmarkEnd w:id="22"/>
      <w:bookmarkEnd w:id="23"/>
    </w:p>
    <w:p w14:paraId="17F456E7" w14:textId="7B4602D8" w:rsidR="00DB1083" w:rsidRPr="009101C6" w:rsidRDefault="00820BCA" w:rsidP="00843BEE">
      <w:pPr>
        <w:tabs>
          <w:tab w:val="left" w:pos="567"/>
          <w:tab w:val="left" w:pos="1134"/>
        </w:tabs>
        <w:jc w:val="both"/>
        <w:rPr>
          <w:rFonts w:ascii="Arial" w:hAnsi="Arial" w:cs="Arial"/>
          <w:bCs/>
          <w:iCs/>
          <w:color w:val="000000"/>
          <w:sz w:val="20"/>
          <w:szCs w:val="20"/>
        </w:rPr>
      </w:pPr>
      <w:r>
        <w:rPr>
          <w:rFonts w:ascii="Arial" w:hAnsi="Arial" w:cs="Arial"/>
          <w:color w:val="000000"/>
          <w:sz w:val="20"/>
          <w:szCs w:val="20"/>
        </w:rPr>
        <w:t>7</w:t>
      </w:r>
      <w:r w:rsidR="00843BEE" w:rsidRPr="009101C6">
        <w:rPr>
          <w:rFonts w:ascii="Arial" w:hAnsi="Arial" w:cs="Arial"/>
          <w:color w:val="000000"/>
          <w:sz w:val="20"/>
          <w:szCs w:val="20"/>
        </w:rPr>
        <w:t xml:space="preserve">.1. </w:t>
      </w:r>
      <w:bookmarkStart w:id="24" w:name="_Hlk33614545"/>
      <w:r w:rsidR="00DB1083" w:rsidRPr="009101C6">
        <w:rPr>
          <w:rFonts w:ascii="Arial" w:hAnsi="Arial" w:cs="Arial"/>
          <w:color w:val="000000"/>
          <w:sz w:val="20"/>
          <w:szCs w:val="20"/>
        </w:rPr>
        <w:t>Paraišk</w:t>
      </w:r>
      <w:r w:rsidR="000E35F4" w:rsidRPr="009101C6">
        <w:rPr>
          <w:rFonts w:ascii="Arial" w:hAnsi="Arial" w:cs="Arial"/>
          <w:color w:val="000000"/>
          <w:sz w:val="20"/>
          <w:szCs w:val="20"/>
        </w:rPr>
        <w:t>ą</w:t>
      </w:r>
      <w:r w:rsidR="00DB1083" w:rsidRPr="009101C6">
        <w:rPr>
          <w:rFonts w:ascii="Arial" w:hAnsi="Arial" w:cs="Arial"/>
          <w:color w:val="000000"/>
          <w:sz w:val="20"/>
          <w:szCs w:val="20"/>
        </w:rPr>
        <w:t xml:space="preserve"> reikia pateikti</w:t>
      </w:r>
      <w:r w:rsidR="00DB1083" w:rsidRPr="009101C6">
        <w:rPr>
          <w:rFonts w:ascii="Arial" w:hAnsi="Arial" w:cs="Arial"/>
          <w:b/>
          <w:color w:val="000000"/>
          <w:sz w:val="20"/>
          <w:szCs w:val="20"/>
        </w:rPr>
        <w:t xml:space="preserve"> </w:t>
      </w:r>
      <w:r w:rsidR="00DB1083" w:rsidRPr="009101C6">
        <w:rPr>
          <w:rFonts w:ascii="Arial" w:hAnsi="Arial" w:cs="Arial"/>
          <w:iCs/>
          <w:sz w:val="20"/>
          <w:szCs w:val="20"/>
        </w:rPr>
        <w:t xml:space="preserve">CVP IS priemonėmis į elektroninių pasiūlymų dėžutę </w:t>
      </w:r>
      <w:r w:rsidR="00DB1083" w:rsidRPr="009101C6">
        <w:rPr>
          <w:rFonts w:ascii="Arial" w:hAnsi="Arial" w:cs="Arial"/>
          <w:sz w:val="20"/>
          <w:szCs w:val="20"/>
        </w:rPr>
        <w:t xml:space="preserve">ne vėliau kaip iki </w:t>
      </w:r>
      <w:r w:rsidR="00D64233" w:rsidRPr="009101C6">
        <w:rPr>
          <w:rFonts w:ascii="Arial" w:hAnsi="Arial" w:cs="Arial"/>
          <w:bCs/>
          <w:sz w:val="20"/>
          <w:szCs w:val="20"/>
        </w:rPr>
        <w:t xml:space="preserve">CVP </w:t>
      </w:r>
      <w:r w:rsidR="00E16BA3" w:rsidRPr="009101C6">
        <w:rPr>
          <w:rFonts w:ascii="Arial" w:hAnsi="Arial" w:cs="Arial"/>
          <w:sz w:val="20"/>
          <w:szCs w:val="20"/>
        </w:rPr>
        <w:t>IS nurodyto termino</w:t>
      </w:r>
      <w:r w:rsidR="006118FF" w:rsidRPr="009101C6">
        <w:rPr>
          <w:rFonts w:ascii="Arial" w:hAnsi="Arial" w:cs="Arial"/>
          <w:sz w:val="20"/>
          <w:szCs w:val="20"/>
        </w:rPr>
        <w:t xml:space="preserve"> pabaigos</w:t>
      </w:r>
      <w:r w:rsidR="00D64233" w:rsidRPr="009101C6">
        <w:rPr>
          <w:rFonts w:ascii="Arial" w:hAnsi="Arial" w:cs="Arial"/>
          <w:sz w:val="20"/>
          <w:szCs w:val="20"/>
        </w:rPr>
        <w:t>.</w:t>
      </w:r>
      <w:r w:rsidR="00D64233" w:rsidRPr="009101C6">
        <w:rPr>
          <w:rFonts w:ascii="Arial" w:hAnsi="Arial" w:cs="Arial"/>
        </w:rPr>
        <w:t xml:space="preserve"> </w:t>
      </w:r>
      <w:r w:rsidR="00D64233" w:rsidRPr="009101C6">
        <w:rPr>
          <w:rFonts w:ascii="Arial" w:hAnsi="Arial" w:cs="Arial"/>
          <w:sz w:val="20"/>
          <w:szCs w:val="20"/>
        </w:rPr>
        <w:t>Perkantys subjektas, gavęs Paraišką kitomis nei šiame punkte nurodytomis priemonėmis, apie tai informuoja Tiekėją, o tokios Paraiškos nenagrinėja ir nevertina.</w:t>
      </w:r>
      <w:bookmarkEnd w:id="24"/>
    </w:p>
    <w:p w14:paraId="76564099" w14:textId="77777777" w:rsidR="00820BCA" w:rsidRPr="00820BCA" w:rsidRDefault="00820BCA" w:rsidP="00820BCA">
      <w:pPr>
        <w:pStyle w:val="ListParagraph"/>
        <w:numPr>
          <w:ilvl w:val="0"/>
          <w:numId w:val="12"/>
        </w:numPr>
        <w:tabs>
          <w:tab w:val="left" w:pos="0"/>
          <w:tab w:val="left" w:pos="1134"/>
        </w:tabs>
        <w:jc w:val="both"/>
        <w:rPr>
          <w:rFonts w:ascii="Arial" w:hAnsi="Arial" w:cs="Arial"/>
          <w:b/>
          <w:vanish/>
          <w:sz w:val="20"/>
          <w:szCs w:val="20"/>
        </w:rPr>
      </w:pPr>
    </w:p>
    <w:p w14:paraId="1FA3F4B4" w14:textId="77777777" w:rsidR="00820BCA" w:rsidRPr="00820BCA" w:rsidRDefault="00820BCA" w:rsidP="00820BCA">
      <w:pPr>
        <w:pStyle w:val="ListParagraph"/>
        <w:numPr>
          <w:ilvl w:val="0"/>
          <w:numId w:val="12"/>
        </w:numPr>
        <w:tabs>
          <w:tab w:val="left" w:pos="0"/>
          <w:tab w:val="left" w:pos="1134"/>
        </w:tabs>
        <w:jc w:val="both"/>
        <w:rPr>
          <w:rFonts w:ascii="Arial" w:hAnsi="Arial" w:cs="Arial"/>
          <w:b/>
          <w:vanish/>
          <w:sz w:val="20"/>
          <w:szCs w:val="20"/>
        </w:rPr>
      </w:pPr>
    </w:p>
    <w:p w14:paraId="4FC98F19" w14:textId="77777777" w:rsidR="00820BCA" w:rsidRPr="00820BCA" w:rsidRDefault="00820BCA" w:rsidP="00820BCA">
      <w:pPr>
        <w:pStyle w:val="ListParagraph"/>
        <w:numPr>
          <w:ilvl w:val="0"/>
          <w:numId w:val="12"/>
        </w:numPr>
        <w:tabs>
          <w:tab w:val="left" w:pos="0"/>
          <w:tab w:val="left" w:pos="1134"/>
        </w:tabs>
        <w:jc w:val="both"/>
        <w:rPr>
          <w:rFonts w:ascii="Arial" w:hAnsi="Arial" w:cs="Arial"/>
          <w:b/>
          <w:vanish/>
          <w:sz w:val="20"/>
          <w:szCs w:val="20"/>
        </w:rPr>
      </w:pPr>
    </w:p>
    <w:p w14:paraId="0C4DE664" w14:textId="77777777" w:rsidR="00820BCA" w:rsidRPr="00820BCA" w:rsidRDefault="00820BCA" w:rsidP="00820BCA">
      <w:pPr>
        <w:pStyle w:val="ListParagraph"/>
        <w:numPr>
          <w:ilvl w:val="0"/>
          <w:numId w:val="12"/>
        </w:numPr>
        <w:tabs>
          <w:tab w:val="left" w:pos="0"/>
          <w:tab w:val="left" w:pos="1134"/>
        </w:tabs>
        <w:jc w:val="both"/>
        <w:rPr>
          <w:rFonts w:ascii="Arial" w:hAnsi="Arial" w:cs="Arial"/>
          <w:b/>
          <w:vanish/>
          <w:sz w:val="20"/>
          <w:szCs w:val="20"/>
        </w:rPr>
      </w:pPr>
    </w:p>
    <w:p w14:paraId="1C11E4C3" w14:textId="02839092" w:rsidR="00DB1083" w:rsidRPr="009101C6" w:rsidRDefault="00DB1083" w:rsidP="00820BCA">
      <w:pPr>
        <w:pStyle w:val="ListParagraph"/>
        <w:numPr>
          <w:ilvl w:val="1"/>
          <w:numId w:val="12"/>
        </w:numPr>
        <w:tabs>
          <w:tab w:val="left" w:pos="0"/>
          <w:tab w:val="left" w:pos="1134"/>
        </w:tabs>
        <w:ind w:left="720"/>
        <w:jc w:val="both"/>
        <w:rPr>
          <w:rFonts w:ascii="Arial" w:hAnsi="Arial" w:cs="Arial"/>
          <w:b/>
          <w:bCs/>
          <w:iCs/>
          <w:color w:val="000000"/>
          <w:sz w:val="20"/>
          <w:szCs w:val="20"/>
        </w:rPr>
      </w:pPr>
      <w:r w:rsidRPr="009101C6">
        <w:rPr>
          <w:rFonts w:ascii="Arial" w:hAnsi="Arial" w:cs="Arial"/>
          <w:b/>
          <w:sz w:val="20"/>
          <w:szCs w:val="20"/>
        </w:rPr>
        <w:t>Paraiškoje Tiekėjas turi pateikti:</w:t>
      </w:r>
    </w:p>
    <w:p w14:paraId="7D6C8485" w14:textId="66BA7E44" w:rsidR="00A21402" w:rsidRPr="009101C6" w:rsidRDefault="00DB1083" w:rsidP="004C565F">
      <w:pPr>
        <w:pStyle w:val="ListParagraph"/>
        <w:numPr>
          <w:ilvl w:val="2"/>
          <w:numId w:val="12"/>
        </w:numPr>
        <w:tabs>
          <w:tab w:val="left" w:pos="567"/>
        </w:tabs>
        <w:ind w:left="0" w:firstLine="0"/>
        <w:jc w:val="both"/>
        <w:rPr>
          <w:rFonts w:ascii="Arial" w:hAnsi="Arial" w:cs="Arial"/>
          <w:sz w:val="20"/>
          <w:szCs w:val="20"/>
        </w:rPr>
      </w:pPr>
      <w:r w:rsidRPr="009101C6">
        <w:rPr>
          <w:rFonts w:ascii="Arial" w:hAnsi="Arial" w:cs="Arial"/>
          <w:sz w:val="20"/>
          <w:szCs w:val="20"/>
        </w:rPr>
        <w:t>Užpildytą</w:t>
      </w:r>
      <w:r w:rsidR="00E404AE" w:rsidRPr="009101C6">
        <w:rPr>
          <w:rFonts w:ascii="Arial" w:hAnsi="Arial" w:cs="Arial"/>
          <w:sz w:val="20"/>
          <w:szCs w:val="20"/>
        </w:rPr>
        <w:t xml:space="preserve"> ir </w:t>
      </w:r>
      <w:r w:rsidR="00CC30B8" w:rsidRPr="009101C6">
        <w:rPr>
          <w:rFonts w:ascii="Arial" w:hAnsi="Arial" w:cs="Arial"/>
          <w:sz w:val="20"/>
          <w:szCs w:val="20"/>
        </w:rPr>
        <w:t>kvalifikuotu</w:t>
      </w:r>
      <w:r w:rsidR="00E404AE" w:rsidRPr="009101C6">
        <w:rPr>
          <w:rFonts w:ascii="Arial" w:hAnsi="Arial" w:cs="Arial"/>
          <w:sz w:val="20"/>
          <w:szCs w:val="20"/>
        </w:rPr>
        <w:t xml:space="preserve"> elektroniniu </w:t>
      </w:r>
      <w:r w:rsidR="00D6589C" w:rsidRPr="009101C6">
        <w:rPr>
          <w:rFonts w:ascii="Arial" w:hAnsi="Arial" w:cs="Arial"/>
          <w:sz w:val="20"/>
          <w:szCs w:val="20"/>
        </w:rPr>
        <w:t xml:space="preserve">ar fiziniu </w:t>
      </w:r>
      <w:r w:rsidR="00E404AE" w:rsidRPr="009101C6">
        <w:rPr>
          <w:rFonts w:ascii="Arial" w:hAnsi="Arial" w:cs="Arial"/>
          <w:sz w:val="20"/>
          <w:szCs w:val="20"/>
        </w:rPr>
        <w:t>parašu pasirašytą</w:t>
      </w:r>
      <w:r w:rsidRPr="009101C6">
        <w:rPr>
          <w:rFonts w:ascii="Arial" w:hAnsi="Arial" w:cs="Arial"/>
          <w:sz w:val="20"/>
          <w:szCs w:val="20"/>
        </w:rPr>
        <w:t xml:space="preserve"> Paraiškos formą</w:t>
      </w:r>
      <w:r w:rsidR="006118FF" w:rsidRPr="009101C6">
        <w:rPr>
          <w:rFonts w:ascii="Arial" w:hAnsi="Arial" w:cs="Arial"/>
          <w:sz w:val="20"/>
          <w:szCs w:val="20"/>
        </w:rPr>
        <w:t>.</w:t>
      </w:r>
      <w:r w:rsidR="006118FF" w:rsidRPr="009101C6">
        <w:rPr>
          <w:rFonts w:ascii="Arial" w:hAnsi="Arial" w:cs="Arial"/>
        </w:rPr>
        <w:t xml:space="preserve"> </w:t>
      </w:r>
      <w:r w:rsidR="006118FF" w:rsidRPr="009101C6">
        <w:rPr>
          <w:rFonts w:ascii="Arial" w:eastAsiaTheme="minorHAnsi" w:hAnsi="Arial" w:cs="Arial"/>
          <w:i/>
          <w:iCs/>
          <w:color w:val="000000"/>
          <w:sz w:val="20"/>
          <w:szCs w:val="20"/>
        </w:rPr>
        <w:t xml:space="preserve">Kartu su </w:t>
      </w:r>
      <w:r w:rsidR="00FB0C3E" w:rsidRPr="009101C6">
        <w:rPr>
          <w:rFonts w:ascii="Arial" w:eastAsiaTheme="minorHAnsi" w:hAnsi="Arial" w:cs="Arial"/>
          <w:i/>
          <w:iCs/>
          <w:color w:val="000000"/>
          <w:sz w:val="20"/>
          <w:szCs w:val="20"/>
        </w:rPr>
        <w:t xml:space="preserve">Paraiškos </w:t>
      </w:r>
      <w:r w:rsidR="006118FF" w:rsidRPr="009101C6">
        <w:rPr>
          <w:rFonts w:ascii="Arial" w:eastAsiaTheme="minorHAnsi" w:hAnsi="Arial" w:cs="Arial"/>
          <w:i/>
          <w:iCs/>
          <w:color w:val="000000"/>
          <w:sz w:val="20"/>
          <w:szCs w:val="20"/>
        </w:rPr>
        <w:t xml:space="preserve">forma nereikia pateikti </w:t>
      </w:r>
      <w:r w:rsidR="0094262A" w:rsidRPr="009101C6">
        <w:rPr>
          <w:rFonts w:ascii="Arial" w:eastAsiaTheme="minorHAnsi" w:hAnsi="Arial" w:cs="Arial"/>
          <w:i/>
          <w:color w:val="000000"/>
          <w:sz w:val="20"/>
          <w:szCs w:val="20"/>
        </w:rPr>
        <w:t xml:space="preserve">pašalinimo pagrindų nebuvimą ir/ar </w:t>
      </w:r>
      <w:r w:rsidR="006118FF" w:rsidRPr="009101C6">
        <w:rPr>
          <w:rFonts w:ascii="Arial" w:eastAsiaTheme="minorHAnsi" w:hAnsi="Arial" w:cs="Arial"/>
          <w:i/>
          <w:iCs/>
          <w:color w:val="000000"/>
          <w:sz w:val="20"/>
          <w:szCs w:val="20"/>
        </w:rPr>
        <w:t>kvalifikaciją patvirtinančių dokumentų, įrodančių atitikimą EBVPD nurodytai informacijai</w:t>
      </w:r>
      <w:bookmarkStart w:id="25" w:name="_Hlk33619384"/>
      <w:r w:rsidR="00EC0054">
        <w:rPr>
          <w:rFonts w:ascii="Arial" w:eastAsiaTheme="minorHAnsi" w:hAnsi="Arial" w:cs="Arial"/>
          <w:i/>
          <w:iCs/>
          <w:color w:val="000000"/>
          <w:sz w:val="20"/>
          <w:szCs w:val="20"/>
        </w:rPr>
        <w:t>.</w:t>
      </w:r>
    </w:p>
    <w:p w14:paraId="4F77F737" w14:textId="40C9A975" w:rsidR="00A21402" w:rsidRPr="009101C6" w:rsidRDefault="00A21402" w:rsidP="004C565F">
      <w:pPr>
        <w:numPr>
          <w:ilvl w:val="2"/>
          <w:numId w:val="12"/>
        </w:numPr>
        <w:tabs>
          <w:tab w:val="left" w:pos="0"/>
          <w:tab w:val="left" w:pos="709"/>
        </w:tabs>
        <w:ind w:left="0" w:firstLine="0"/>
        <w:jc w:val="both"/>
        <w:rPr>
          <w:rFonts w:ascii="Arial" w:hAnsi="Arial" w:cs="Arial"/>
          <w:iCs/>
          <w:sz w:val="20"/>
          <w:szCs w:val="20"/>
        </w:rPr>
      </w:pPr>
      <w:r w:rsidRPr="009101C6">
        <w:rPr>
          <w:rFonts w:ascii="Arial" w:hAnsi="Arial" w:cs="Arial"/>
          <w:iCs/>
          <w:sz w:val="20"/>
          <w:szCs w:val="20"/>
        </w:rPr>
        <w:t>Tinkamai užpildytą ir pasirašytą Tiekėjo (Tiekėjų grupės narių</w:t>
      </w:r>
      <w:r w:rsidR="009B6A78" w:rsidRPr="009101C6">
        <w:rPr>
          <w:rFonts w:ascii="Arial" w:hAnsi="Arial" w:cs="Arial"/>
          <w:iCs/>
          <w:sz w:val="20"/>
          <w:szCs w:val="20"/>
        </w:rPr>
        <w:t>,</w:t>
      </w:r>
      <w:r w:rsidRPr="009101C6">
        <w:rPr>
          <w:rFonts w:ascii="Arial" w:hAnsi="Arial" w:cs="Arial"/>
          <w:iCs/>
          <w:sz w:val="20"/>
          <w:szCs w:val="20"/>
        </w:rPr>
        <w:t xml:space="preserve"> ir/ar Ūkio subjekto, kurio pajėgumais remiamasi grindžiant atitiktį Kvalifikacijos reikalavimams</w:t>
      </w:r>
      <w:r w:rsidR="009B6A78" w:rsidRPr="009101C6">
        <w:rPr>
          <w:rFonts w:ascii="Arial" w:hAnsi="Arial" w:cs="Arial"/>
          <w:iCs/>
          <w:sz w:val="20"/>
          <w:szCs w:val="20"/>
        </w:rPr>
        <w:t>, įskaitant</w:t>
      </w:r>
      <w:r w:rsidRPr="009101C6">
        <w:rPr>
          <w:rFonts w:ascii="Arial" w:hAnsi="Arial" w:cs="Arial"/>
          <w:iCs/>
          <w:sz w:val="20"/>
          <w:szCs w:val="20"/>
        </w:rPr>
        <w:t xml:space="preserve"> specialist</w:t>
      </w:r>
      <w:r w:rsidR="009B6A78" w:rsidRPr="009101C6">
        <w:rPr>
          <w:rFonts w:ascii="Arial" w:hAnsi="Arial" w:cs="Arial"/>
          <w:iCs/>
          <w:sz w:val="20"/>
          <w:szCs w:val="20"/>
        </w:rPr>
        <w:t>us</w:t>
      </w:r>
      <w:r w:rsidRPr="009101C6">
        <w:rPr>
          <w:rFonts w:ascii="Arial" w:hAnsi="Arial" w:cs="Arial"/>
          <w:iCs/>
          <w:sz w:val="20"/>
          <w:szCs w:val="20"/>
        </w:rPr>
        <w:t>, kurių neketinama įdarbinti</w:t>
      </w:r>
      <w:r w:rsidR="009B6A78" w:rsidRPr="009101C6">
        <w:rPr>
          <w:rFonts w:ascii="Arial" w:hAnsi="Arial" w:cs="Arial"/>
          <w:iCs/>
          <w:sz w:val="20"/>
          <w:szCs w:val="20"/>
        </w:rPr>
        <w:t>)</w:t>
      </w:r>
      <w:r w:rsidRPr="009101C6">
        <w:rPr>
          <w:rFonts w:ascii="Arial" w:hAnsi="Arial" w:cs="Arial"/>
          <w:iCs/>
          <w:sz w:val="20"/>
          <w:szCs w:val="20"/>
        </w:rPr>
        <w:t xml:space="preserve"> EBVPD formą. Jei EBVPD formą elektroniniu ar fiziniu parašu pasirašo Tiekėjo</w:t>
      </w:r>
      <w:r w:rsidR="009B6A78" w:rsidRPr="009101C6">
        <w:rPr>
          <w:rFonts w:ascii="Arial" w:hAnsi="Arial" w:cs="Arial"/>
          <w:iCs/>
          <w:sz w:val="20"/>
          <w:szCs w:val="20"/>
        </w:rPr>
        <w:t>, Tiekėjo grupės nario,</w:t>
      </w:r>
      <w:r w:rsidR="00EA68E5" w:rsidRPr="009101C6">
        <w:rPr>
          <w:rFonts w:ascii="Arial" w:hAnsi="Arial" w:cs="Arial"/>
        </w:rPr>
        <w:t xml:space="preserve"> </w:t>
      </w:r>
      <w:r w:rsidR="00EA68E5" w:rsidRPr="009101C6">
        <w:rPr>
          <w:rFonts w:ascii="Arial" w:hAnsi="Arial" w:cs="Arial"/>
          <w:iCs/>
          <w:sz w:val="20"/>
          <w:szCs w:val="20"/>
        </w:rPr>
        <w:t xml:space="preserve">Ūkio subjekto, kurio pajėgumais remiamasi, vadovo </w:t>
      </w:r>
      <w:r w:rsidRPr="009101C6">
        <w:rPr>
          <w:rFonts w:ascii="Arial" w:hAnsi="Arial" w:cs="Arial"/>
          <w:iCs/>
          <w:sz w:val="20"/>
          <w:szCs w:val="20"/>
        </w:rPr>
        <w:t xml:space="preserve">įgaliotas asmuo, prie Paraiškos turi būti pridėtas galiojantis rašytinis įgaliojimas arba kitas dokumentas, suteikiantis teisę pasirašyti EBVPD. </w:t>
      </w:r>
    </w:p>
    <w:p w14:paraId="062359A7" w14:textId="1376C2ED" w:rsidR="001E44F5" w:rsidRPr="009101C6" w:rsidRDefault="001E44F5" w:rsidP="004C565F">
      <w:pPr>
        <w:numPr>
          <w:ilvl w:val="2"/>
          <w:numId w:val="12"/>
        </w:numPr>
        <w:tabs>
          <w:tab w:val="left" w:pos="0"/>
          <w:tab w:val="left" w:pos="709"/>
        </w:tabs>
        <w:ind w:left="0" w:firstLine="0"/>
        <w:jc w:val="both"/>
        <w:rPr>
          <w:rFonts w:ascii="Arial" w:hAnsi="Arial" w:cs="Arial"/>
          <w:iCs/>
          <w:sz w:val="20"/>
          <w:szCs w:val="20"/>
        </w:rPr>
      </w:pPr>
      <w:r w:rsidRPr="009101C6">
        <w:rPr>
          <w:rFonts w:ascii="Arial" w:hAnsi="Arial" w:cs="Arial"/>
          <w:sz w:val="20"/>
          <w:szCs w:val="20"/>
        </w:rPr>
        <w:t xml:space="preserve">Jeigu Pirkimo procedūrose dalyvauja jungtinės veiklos pagrindu susivienijusi </w:t>
      </w:r>
      <w:r w:rsidR="00C52728" w:rsidRPr="009101C6">
        <w:rPr>
          <w:rFonts w:ascii="Arial" w:hAnsi="Arial" w:cs="Arial"/>
          <w:sz w:val="20"/>
          <w:szCs w:val="20"/>
        </w:rPr>
        <w:t>Tiekėjų</w:t>
      </w:r>
      <w:r w:rsidR="006417D0" w:rsidRPr="009101C6">
        <w:rPr>
          <w:rFonts w:ascii="Arial" w:hAnsi="Arial" w:cs="Arial"/>
          <w:sz w:val="20"/>
          <w:szCs w:val="20"/>
        </w:rPr>
        <w:t xml:space="preserve"> grupė</w:t>
      </w:r>
      <w:r w:rsidRPr="009101C6">
        <w:rPr>
          <w:rFonts w:ascii="Arial" w:hAnsi="Arial" w:cs="Arial"/>
          <w:sz w:val="20"/>
          <w:szCs w:val="20"/>
        </w:rPr>
        <w:t xml:space="preserve">, kartu su Paraiška </w:t>
      </w:r>
      <w:r w:rsidR="0057362B" w:rsidRPr="009101C6">
        <w:rPr>
          <w:rFonts w:ascii="Arial" w:hAnsi="Arial" w:cs="Arial"/>
          <w:sz w:val="20"/>
          <w:szCs w:val="20"/>
        </w:rPr>
        <w:t xml:space="preserve">ji </w:t>
      </w:r>
      <w:r w:rsidRPr="009101C6">
        <w:rPr>
          <w:rFonts w:ascii="Arial" w:hAnsi="Arial" w:cs="Arial"/>
          <w:sz w:val="20"/>
          <w:szCs w:val="20"/>
        </w:rPr>
        <w:t xml:space="preserve">turi pateikti jungtinės veiklos sutartį. </w:t>
      </w:r>
      <w:r w:rsidR="00A21402" w:rsidRPr="009101C6">
        <w:rPr>
          <w:rFonts w:ascii="Arial" w:eastAsiaTheme="minorHAnsi" w:hAnsi="Arial" w:cs="Arial"/>
          <w:sz w:val="20"/>
          <w:szCs w:val="20"/>
        </w:rPr>
        <w:t xml:space="preserve">Jungtinės veiklos sutarčiai keliami reikalavimai nurodyti BPS. </w:t>
      </w:r>
    </w:p>
    <w:p w14:paraId="6CE00258" w14:textId="2E2D645B" w:rsidR="00DF67E4" w:rsidRPr="009101C6" w:rsidRDefault="000E35F4" w:rsidP="004C565F">
      <w:pPr>
        <w:numPr>
          <w:ilvl w:val="2"/>
          <w:numId w:val="12"/>
        </w:numPr>
        <w:tabs>
          <w:tab w:val="left" w:pos="0"/>
          <w:tab w:val="left" w:pos="426"/>
          <w:tab w:val="left" w:pos="709"/>
        </w:tabs>
        <w:ind w:left="0" w:firstLine="0"/>
        <w:jc w:val="both"/>
        <w:rPr>
          <w:rFonts w:ascii="Arial" w:hAnsi="Arial" w:cs="Arial"/>
          <w:sz w:val="20"/>
          <w:szCs w:val="20"/>
        </w:rPr>
      </w:pPr>
      <w:bookmarkStart w:id="26" w:name="_Hlk27641738"/>
      <w:r w:rsidRPr="009101C6">
        <w:rPr>
          <w:rFonts w:ascii="Arial" w:hAnsi="Arial" w:cs="Arial"/>
          <w:sz w:val="20"/>
          <w:szCs w:val="20"/>
        </w:rPr>
        <w:t>J</w:t>
      </w:r>
      <w:r w:rsidR="00DB1083" w:rsidRPr="009101C6">
        <w:rPr>
          <w:rFonts w:ascii="Arial" w:hAnsi="Arial" w:cs="Arial"/>
          <w:sz w:val="20"/>
          <w:szCs w:val="20"/>
        </w:rPr>
        <w:t>ei Paraišką elektroniniu</w:t>
      </w:r>
      <w:r w:rsidR="00AE44B0" w:rsidRPr="009101C6">
        <w:rPr>
          <w:rFonts w:ascii="Arial" w:hAnsi="Arial" w:cs="Arial"/>
          <w:sz w:val="20"/>
          <w:szCs w:val="20"/>
        </w:rPr>
        <w:t xml:space="preserve"> </w:t>
      </w:r>
      <w:r w:rsidR="00CD146A" w:rsidRPr="009101C6">
        <w:rPr>
          <w:rFonts w:ascii="Arial" w:hAnsi="Arial" w:cs="Arial"/>
          <w:sz w:val="20"/>
          <w:szCs w:val="20"/>
        </w:rPr>
        <w:t xml:space="preserve">ar fiziniu </w:t>
      </w:r>
      <w:r w:rsidR="00DB1083" w:rsidRPr="009101C6">
        <w:rPr>
          <w:rFonts w:ascii="Arial" w:hAnsi="Arial" w:cs="Arial"/>
          <w:sz w:val="20"/>
          <w:szCs w:val="20"/>
        </w:rPr>
        <w:t>parašu</w:t>
      </w:r>
      <w:r w:rsidR="00DB1083" w:rsidRPr="009101C6">
        <w:rPr>
          <w:rFonts w:ascii="Arial" w:hAnsi="Arial" w:cs="Arial"/>
          <w:i/>
          <w:sz w:val="20"/>
          <w:szCs w:val="20"/>
        </w:rPr>
        <w:t xml:space="preserve"> </w:t>
      </w:r>
      <w:r w:rsidR="00DB1083" w:rsidRPr="009101C6">
        <w:rPr>
          <w:rFonts w:ascii="Arial" w:hAnsi="Arial" w:cs="Arial"/>
          <w:sz w:val="20"/>
          <w:szCs w:val="20"/>
        </w:rPr>
        <w:t xml:space="preserve">pasirašo </w:t>
      </w:r>
      <w:r w:rsidR="001429B7" w:rsidRPr="009101C6">
        <w:rPr>
          <w:rFonts w:ascii="Arial" w:hAnsi="Arial" w:cs="Arial"/>
          <w:sz w:val="20"/>
          <w:szCs w:val="20"/>
        </w:rPr>
        <w:t xml:space="preserve">Tiekėjo </w:t>
      </w:r>
      <w:r w:rsidR="00DB1083" w:rsidRPr="009101C6">
        <w:rPr>
          <w:rFonts w:ascii="Arial" w:hAnsi="Arial" w:cs="Arial"/>
          <w:sz w:val="20"/>
          <w:szCs w:val="20"/>
        </w:rPr>
        <w:t>vadovo įgaliotas asmuo, prie Paraiškos turi būti pridėtas galiojantis rašytinis įgaliojimas arba kitas dokumentas, suteikiantis teisę pasirašyti Paraišką</w:t>
      </w:r>
      <w:bookmarkEnd w:id="26"/>
      <w:r w:rsidR="00DF67E4" w:rsidRPr="009101C6">
        <w:rPr>
          <w:rStyle w:val="FootnoteReference"/>
          <w:rFonts w:ascii="Arial" w:hAnsi="Arial" w:cs="Arial"/>
          <w:sz w:val="20"/>
          <w:szCs w:val="20"/>
        </w:rPr>
        <w:footnoteReference w:id="6"/>
      </w:r>
      <w:r w:rsidR="001429B7" w:rsidRPr="009101C6">
        <w:rPr>
          <w:rFonts w:ascii="Arial" w:hAnsi="Arial" w:cs="Arial"/>
          <w:sz w:val="20"/>
          <w:szCs w:val="20"/>
        </w:rPr>
        <w:t>.</w:t>
      </w:r>
    </w:p>
    <w:p w14:paraId="021FD935" w14:textId="386C2ACA" w:rsidR="00A21402" w:rsidRPr="00EC0054" w:rsidRDefault="00A21402" w:rsidP="004C565F">
      <w:pPr>
        <w:numPr>
          <w:ilvl w:val="2"/>
          <w:numId w:val="12"/>
        </w:numPr>
        <w:tabs>
          <w:tab w:val="left" w:pos="0"/>
          <w:tab w:val="left" w:pos="709"/>
        </w:tabs>
        <w:ind w:left="0" w:firstLine="0"/>
        <w:jc w:val="both"/>
        <w:rPr>
          <w:rFonts w:ascii="Arial" w:hAnsi="Arial" w:cs="Arial"/>
          <w:sz w:val="20"/>
          <w:szCs w:val="20"/>
        </w:rPr>
      </w:pPr>
      <w:r w:rsidRPr="00EC0054">
        <w:rPr>
          <w:rFonts w:ascii="Arial" w:hAnsi="Arial" w:cs="Arial"/>
          <w:sz w:val="20"/>
          <w:szCs w:val="20"/>
        </w:rPr>
        <w:t>Informacij</w:t>
      </w:r>
      <w:r w:rsidR="009F4522" w:rsidRPr="00EC0054">
        <w:rPr>
          <w:rFonts w:ascii="Arial" w:hAnsi="Arial" w:cs="Arial"/>
          <w:sz w:val="20"/>
          <w:szCs w:val="20"/>
        </w:rPr>
        <w:t>ą</w:t>
      </w:r>
      <w:r w:rsidRPr="00EC0054">
        <w:rPr>
          <w:rFonts w:ascii="Arial" w:hAnsi="Arial" w:cs="Arial"/>
          <w:sz w:val="20"/>
          <w:szCs w:val="20"/>
        </w:rPr>
        <w:t xml:space="preserve"> apie ūkio subjektus, </w:t>
      </w:r>
      <w:r w:rsidR="009F4522" w:rsidRPr="00EC0054">
        <w:rPr>
          <w:rFonts w:ascii="Arial" w:hAnsi="Arial" w:cs="Arial"/>
          <w:sz w:val="20"/>
          <w:szCs w:val="20"/>
        </w:rPr>
        <w:t>kurių pajėgumais remiamasi</w:t>
      </w:r>
      <w:r w:rsidRPr="00EC0054">
        <w:rPr>
          <w:rFonts w:ascii="Arial" w:hAnsi="Arial" w:cs="Arial"/>
          <w:sz w:val="20"/>
          <w:szCs w:val="20"/>
        </w:rPr>
        <w:t xml:space="preserve">, </w:t>
      </w:r>
      <w:r w:rsidR="009F4522" w:rsidRPr="00EC0054">
        <w:rPr>
          <w:rFonts w:ascii="Arial" w:hAnsi="Arial" w:cs="Arial"/>
          <w:sz w:val="20"/>
          <w:szCs w:val="20"/>
        </w:rPr>
        <w:t>S</w:t>
      </w:r>
      <w:r w:rsidRPr="00EC0054">
        <w:rPr>
          <w:rFonts w:ascii="Arial" w:hAnsi="Arial" w:cs="Arial"/>
          <w:sz w:val="20"/>
          <w:szCs w:val="20"/>
        </w:rPr>
        <w:t xml:space="preserve">ubtiekėjus ir </w:t>
      </w:r>
      <w:proofErr w:type="spellStart"/>
      <w:r w:rsidR="009F4522" w:rsidRPr="00EC0054">
        <w:rPr>
          <w:rFonts w:ascii="Arial" w:hAnsi="Arial" w:cs="Arial"/>
          <w:sz w:val="20"/>
          <w:szCs w:val="20"/>
        </w:rPr>
        <w:t>K</w:t>
      </w:r>
      <w:r w:rsidRPr="00EC0054">
        <w:rPr>
          <w:rFonts w:ascii="Arial" w:hAnsi="Arial" w:cs="Arial"/>
          <w:sz w:val="20"/>
          <w:szCs w:val="20"/>
        </w:rPr>
        <w:t>vazisubtiekėjus</w:t>
      </w:r>
      <w:proofErr w:type="spellEnd"/>
      <w:r w:rsidRPr="00EC0054">
        <w:rPr>
          <w:rFonts w:ascii="Arial" w:hAnsi="Arial" w:cs="Arial"/>
          <w:sz w:val="20"/>
          <w:szCs w:val="20"/>
        </w:rPr>
        <w:t xml:space="preserve"> pagal SPS </w:t>
      </w:r>
      <w:r w:rsidR="00EC0054" w:rsidRPr="00EC0054">
        <w:rPr>
          <w:rFonts w:ascii="Arial" w:hAnsi="Arial" w:cs="Arial"/>
          <w:sz w:val="20"/>
          <w:szCs w:val="20"/>
        </w:rPr>
        <w:t>6</w:t>
      </w:r>
      <w:r w:rsidRPr="00EC0054">
        <w:rPr>
          <w:rFonts w:ascii="Arial" w:hAnsi="Arial" w:cs="Arial"/>
          <w:sz w:val="20"/>
          <w:szCs w:val="20"/>
        </w:rPr>
        <w:t xml:space="preserve"> priedo formą</w:t>
      </w:r>
      <w:r w:rsidR="0012784D" w:rsidRPr="00EC0054">
        <w:rPr>
          <w:rFonts w:ascii="Arial" w:hAnsi="Arial" w:cs="Arial"/>
          <w:sz w:val="20"/>
          <w:szCs w:val="20"/>
        </w:rPr>
        <w:t>.</w:t>
      </w:r>
    </w:p>
    <w:p w14:paraId="3687A2C1" w14:textId="29D0F232" w:rsidR="00A21402" w:rsidRPr="009101C6" w:rsidRDefault="00A21402" w:rsidP="004C565F">
      <w:pPr>
        <w:numPr>
          <w:ilvl w:val="2"/>
          <w:numId w:val="12"/>
        </w:numPr>
        <w:tabs>
          <w:tab w:val="left" w:pos="0"/>
          <w:tab w:val="left" w:pos="709"/>
        </w:tabs>
        <w:ind w:left="0" w:firstLine="0"/>
        <w:jc w:val="both"/>
        <w:rPr>
          <w:rFonts w:ascii="Arial" w:hAnsi="Arial" w:cs="Arial"/>
          <w:sz w:val="20"/>
          <w:szCs w:val="20"/>
        </w:rPr>
      </w:pPr>
      <w:r w:rsidRPr="009101C6">
        <w:rPr>
          <w:rFonts w:ascii="Arial" w:eastAsiaTheme="minorHAnsi" w:hAnsi="Arial" w:cs="Arial"/>
          <w:color w:val="000000"/>
          <w:sz w:val="20"/>
          <w:szCs w:val="20"/>
        </w:rPr>
        <w:t>Užpildytas ir pasirašytas deklaracijas, patvirtinančias sutikimą būti Subtiekėju, Ūkio subjektu, kurio pajėgumais remiamasi Perkančiojo subjekto atliekamame Pirkime, ar</w:t>
      </w:r>
      <w:r w:rsidR="009F4522" w:rsidRPr="009101C6">
        <w:rPr>
          <w:rFonts w:ascii="Arial" w:eastAsiaTheme="minorHAnsi" w:hAnsi="Arial" w:cs="Arial"/>
          <w:color w:val="000000"/>
          <w:sz w:val="20"/>
          <w:szCs w:val="20"/>
        </w:rPr>
        <w:t xml:space="preserve">/ar </w:t>
      </w:r>
      <w:proofErr w:type="spellStart"/>
      <w:r w:rsidR="009F4522" w:rsidRPr="009101C6">
        <w:rPr>
          <w:rFonts w:ascii="Arial" w:eastAsiaTheme="minorHAnsi" w:hAnsi="Arial" w:cs="Arial"/>
          <w:color w:val="000000"/>
          <w:sz w:val="20"/>
          <w:szCs w:val="20"/>
        </w:rPr>
        <w:t>Kvazisubtiekėjo</w:t>
      </w:r>
      <w:proofErr w:type="spellEnd"/>
      <w:r w:rsidRPr="009101C6">
        <w:rPr>
          <w:rFonts w:ascii="Arial" w:eastAsiaTheme="minorHAnsi" w:hAnsi="Arial" w:cs="Arial"/>
          <w:color w:val="000000"/>
          <w:sz w:val="20"/>
          <w:szCs w:val="20"/>
        </w:rPr>
        <w:t xml:space="preserve"> sutikimą būti įdarbintu Pirkimo laimėjimo atveju pagal SPS 6 priedo formoje esančius priedėlius arba kit</w:t>
      </w:r>
      <w:r w:rsidR="009F4522" w:rsidRPr="009101C6">
        <w:rPr>
          <w:rFonts w:ascii="Arial" w:eastAsiaTheme="minorHAnsi" w:hAnsi="Arial" w:cs="Arial"/>
          <w:color w:val="000000"/>
          <w:sz w:val="20"/>
          <w:szCs w:val="20"/>
        </w:rPr>
        <w:t>us</w:t>
      </w:r>
      <w:r w:rsidRPr="009101C6">
        <w:rPr>
          <w:rFonts w:ascii="Arial" w:eastAsiaTheme="minorHAnsi" w:hAnsi="Arial" w:cs="Arial"/>
          <w:color w:val="000000"/>
          <w:sz w:val="20"/>
          <w:szCs w:val="20"/>
        </w:rPr>
        <w:t xml:space="preserve"> dokument</w:t>
      </w:r>
      <w:r w:rsidR="009F4522" w:rsidRPr="009101C6">
        <w:rPr>
          <w:rFonts w:ascii="Arial" w:eastAsiaTheme="minorHAnsi" w:hAnsi="Arial" w:cs="Arial"/>
          <w:color w:val="000000"/>
          <w:sz w:val="20"/>
          <w:szCs w:val="20"/>
        </w:rPr>
        <w:t>us</w:t>
      </w:r>
      <w:r w:rsidRPr="009101C6">
        <w:rPr>
          <w:rFonts w:ascii="Arial" w:eastAsiaTheme="minorHAnsi" w:hAnsi="Arial" w:cs="Arial"/>
          <w:color w:val="000000"/>
          <w:sz w:val="20"/>
          <w:szCs w:val="20"/>
        </w:rPr>
        <w:t>, kuriuose būtų nurodytas Pirkimo pavadinimas</w:t>
      </w:r>
      <w:r w:rsidR="009F4522" w:rsidRPr="009101C6">
        <w:rPr>
          <w:rFonts w:ascii="Arial" w:eastAsiaTheme="minorHAnsi" w:hAnsi="Arial" w:cs="Arial"/>
          <w:color w:val="000000"/>
          <w:sz w:val="20"/>
          <w:szCs w:val="20"/>
        </w:rPr>
        <w:t xml:space="preserve"> ir</w:t>
      </w:r>
      <w:r w:rsidRPr="009101C6">
        <w:rPr>
          <w:rFonts w:ascii="Arial" w:eastAsiaTheme="minorHAnsi" w:hAnsi="Arial" w:cs="Arial"/>
          <w:color w:val="000000"/>
          <w:sz w:val="20"/>
          <w:szCs w:val="20"/>
        </w:rPr>
        <w:t xml:space="preserve"> perduodami atlikti</w:t>
      </w:r>
      <w:r w:rsidR="009F4522" w:rsidRPr="009101C6">
        <w:rPr>
          <w:rFonts w:ascii="Arial" w:eastAsiaTheme="minorHAnsi" w:hAnsi="Arial" w:cs="Arial"/>
          <w:color w:val="000000"/>
          <w:sz w:val="20"/>
          <w:szCs w:val="20"/>
        </w:rPr>
        <w:t>/suteikti/tiekti</w:t>
      </w:r>
      <w:r w:rsidRPr="009101C6">
        <w:rPr>
          <w:rFonts w:ascii="Arial" w:eastAsiaTheme="minorHAnsi" w:hAnsi="Arial" w:cs="Arial"/>
          <w:color w:val="000000"/>
          <w:sz w:val="20"/>
          <w:szCs w:val="20"/>
        </w:rPr>
        <w:t xml:space="preserve"> konkretūs darbai/paslaugos</w:t>
      </w:r>
      <w:r w:rsidR="009F4522" w:rsidRPr="009101C6">
        <w:rPr>
          <w:rFonts w:ascii="Arial" w:eastAsiaTheme="minorHAnsi" w:hAnsi="Arial" w:cs="Arial"/>
          <w:color w:val="000000"/>
          <w:sz w:val="20"/>
          <w:szCs w:val="20"/>
        </w:rPr>
        <w:t>/</w:t>
      </w:r>
      <w:r w:rsidRPr="009101C6">
        <w:rPr>
          <w:rFonts w:ascii="Arial" w:eastAsiaTheme="minorHAnsi" w:hAnsi="Arial" w:cs="Arial"/>
          <w:color w:val="000000"/>
          <w:sz w:val="20"/>
          <w:szCs w:val="20"/>
        </w:rPr>
        <w:t>prek</w:t>
      </w:r>
      <w:r w:rsidR="009F4522" w:rsidRPr="009101C6">
        <w:rPr>
          <w:rFonts w:ascii="Arial" w:eastAsiaTheme="minorHAnsi" w:hAnsi="Arial" w:cs="Arial"/>
          <w:color w:val="000000"/>
          <w:sz w:val="20"/>
          <w:szCs w:val="20"/>
        </w:rPr>
        <w:t>ė</w:t>
      </w:r>
      <w:r w:rsidRPr="009101C6">
        <w:rPr>
          <w:rFonts w:ascii="Arial" w:eastAsiaTheme="minorHAnsi" w:hAnsi="Arial" w:cs="Arial"/>
          <w:color w:val="000000"/>
          <w:sz w:val="20"/>
          <w:szCs w:val="20"/>
        </w:rPr>
        <w:t>s</w:t>
      </w:r>
      <w:r w:rsidR="009F4522" w:rsidRPr="009101C6">
        <w:rPr>
          <w:rFonts w:ascii="Arial" w:eastAsiaTheme="minorHAnsi" w:hAnsi="Arial" w:cs="Arial"/>
          <w:color w:val="000000"/>
          <w:sz w:val="20"/>
          <w:szCs w:val="20"/>
        </w:rPr>
        <w:t>,</w:t>
      </w:r>
      <w:r w:rsidRPr="009101C6">
        <w:rPr>
          <w:rFonts w:ascii="Arial" w:eastAsiaTheme="minorHAnsi" w:hAnsi="Arial" w:cs="Arial"/>
          <w:color w:val="000000"/>
          <w:sz w:val="20"/>
          <w:szCs w:val="20"/>
        </w:rPr>
        <w:t xml:space="preserve"> bei </w:t>
      </w:r>
      <w:r w:rsidR="009F4522" w:rsidRPr="009101C6">
        <w:rPr>
          <w:rFonts w:ascii="Arial" w:eastAsiaTheme="minorHAnsi" w:hAnsi="Arial" w:cs="Arial"/>
          <w:color w:val="000000"/>
          <w:sz w:val="20"/>
          <w:szCs w:val="20"/>
        </w:rPr>
        <w:t xml:space="preserve">kurie </w:t>
      </w:r>
      <w:r w:rsidRPr="009101C6">
        <w:rPr>
          <w:rFonts w:ascii="Arial" w:eastAsiaTheme="minorHAnsi" w:hAnsi="Arial" w:cs="Arial"/>
          <w:color w:val="000000"/>
          <w:sz w:val="20"/>
          <w:szCs w:val="20"/>
        </w:rPr>
        <w:t>patvirtint</w:t>
      </w:r>
      <w:r w:rsidR="009F4522" w:rsidRPr="009101C6">
        <w:rPr>
          <w:rFonts w:ascii="Arial" w:eastAsiaTheme="minorHAnsi" w:hAnsi="Arial" w:cs="Arial"/>
          <w:color w:val="000000"/>
          <w:sz w:val="20"/>
          <w:szCs w:val="20"/>
        </w:rPr>
        <w:t>ų</w:t>
      </w:r>
      <w:r w:rsidRPr="009101C6">
        <w:rPr>
          <w:rFonts w:ascii="Arial" w:eastAsiaTheme="minorHAnsi" w:hAnsi="Arial" w:cs="Arial"/>
          <w:color w:val="000000"/>
          <w:sz w:val="20"/>
          <w:szCs w:val="20"/>
        </w:rPr>
        <w:t xml:space="preserve">, kad minėti subjektai sutinka/pasižada kartu su </w:t>
      </w:r>
      <w:r w:rsidR="009F4522" w:rsidRPr="009101C6">
        <w:rPr>
          <w:rFonts w:ascii="Arial" w:eastAsiaTheme="minorHAnsi" w:hAnsi="Arial" w:cs="Arial"/>
          <w:color w:val="000000"/>
          <w:sz w:val="20"/>
          <w:szCs w:val="20"/>
        </w:rPr>
        <w:t>T</w:t>
      </w:r>
      <w:r w:rsidRPr="009101C6">
        <w:rPr>
          <w:rFonts w:ascii="Arial" w:eastAsiaTheme="minorHAnsi" w:hAnsi="Arial" w:cs="Arial"/>
          <w:color w:val="000000"/>
          <w:sz w:val="20"/>
          <w:szCs w:val="20"/>
        </w:rPr>
        <w:t xml:space="preserve">iekėju vykdyti </w:t>
      </w:r>
      <w:r w:rsidR="009F4522" w:rsidRPr="009101C6">
        <w:rPr>
          <w:rFonts w:ascii="Arial" w:eastAsiaTheme="minorHAnsi" w:hAnsi="Arial" w:cs="Arial"/>
          <w:color w:val="000000"/>
          <w:sz w:val="20"/>
          <w:szCs w:val="20"/>
        </w:rPr>
        <w:t>S</w:t>
      </w:r>
      <w:r w:rsidRPr="009101C6">
        <w:rPr>
          <w:rFonts w:ascii="Arial" w:eastAsiaTheme="minorHAnsi" w:hAnsi="Arial" w:cs="Arial"/>
          <w:color w:val="000000"/>
          <w:sz w:val="20"/>
          <w:szCs w:val="20"/>
        </w:rPr>
        <w:t xml:space="preserve">utartį ir būti prieinami visos </w:t>
      </w:r>
      <w:r w:rsidR="009F4522" w:rsidRPr="009101C6">
        <w:rPr>
          <w:rFonts w:ascii="Arial" w:eastAsiaTheme="minorHAnsi" w:hAnsi="Arial" w:cs="Arial"/>
          <w:color w:val="000000"/>
          <w:sz w:val="20"/>
          <w:szCs w:val="20"/>
        </w:rPr>
        <w:t>S</w:t>
      </w:r>
      <w:r w:rsidRPr="009101C6">
        <w:rPr>
          <w:rFonts w:ascii="Arial" w:eastAsiaTheme="minorHAnsi" w:hAnsi="Arial" w:cs="Arial"/>
          <w:color w:val="000000"/>
          <w:sz w:val="20"/>
          <w:szCs w:val="20"/>
        </w:rPr>
        <w:t>utarties vykdymo metu</w:t>
      </w:r>
      <w:r w:rsidR="009F4522" w:rsidRPr="009101C6">
        <w:rPr>
          <w:rFonts w:ascii="Arial" w:eastAsiaTheme="minorHAnsi" w:hAnsi="Arial" w:cs="Arial"/>
          <w:color w:val="000000"/>
          <w:sz w:val="20"/>
          <w:szCs w:val="20"/>
        </w:rPr>
        <w:t>.</w:t>
      </w:r>
      <w:r w:rsidRPr="009101C6">
        <w:rPr>
          <w:rFonts w:ascii="Arial" w:eastAsiaTheme="minorHAnsi" w:hAnsi="Arial" w:cs="Arial"/>
          <w:color w:val="000000"/>
          <w:sz w:val="20"/>
          <w:szCs w:val="20"/>
        </w:rPr>
        <w:t xml:space="preserve"> </w:t>
      </w:r>
    </w:p>
    <w:bookmarkEnd w:id="25"/>
    <w:p w14:paraId="2262688F" w14:textId="31B743E2" w:rsidR="000E35F4" w:rsidRPr="00EC0054" w:rsidRDefault="000E35F4" w:rsidP="004C565F">
      <w:pPr>
        <w:pStyle w:val="ListParagraph"/>
        <w:numPr>
          <w:ilvl w:val="1"/>
          <w:numId w:val="12"/>
        </w:numPr>
        <w:tabs>
          <w:tab w:val="left" w:pos="0"/>
          <w:tab w:val="left" w:pos="540"/>
        </w:tabs>
        <w:spacing w:before="60" w:after="60"/>
        <w:ind w:left="0" w:firstLine="0"/>
        <w:contextualSpacing w:val="0"/>
        <w:jc w:val="both"/>
        <w:rPr>
          <w:rFonts w:ascii="Arial" w:hAnsi="Arial" w:cs="Arial"/>
          <w:sz w:val="20"/>
          <w:szCs w:val="20"/>
        </w:rPr>
      </w:pPr>
      <w:r w:rsidRPr="00EC0054">
        <w:rPr>
          <w:rFonts w:ascii="Arial" w:hAnsi="Arial" w:cs="Arial"/>
          <w:sz w:val="20"/>
          <w:szCs w:val="20"/>
        </w:rPr>
        <w:t>Paraiškos forma</w:t>
      </w:r>
      <w:r w:rsidR="00D71BF2" w:rsidRPr="00EC0054">
        <w:rPr>
          <w:rFonts w:ascii="Arial" w:hAnsi="Arial" w:cs="Arial"/>
          <w:sz w:val="20"/>
          <w:szCs w:val="20"/>
        </w:rPr>
        <w:t>,</w:t>
      </w:r>
      <w:r w:rsidR="00D71BF2" w:rsidRPr="00EC0054">
        <w:rPr>
          <w:rFonts w:ascii="Arial" w:hAnsi="Arial" w:cs="Arial"/>
        </w:rPr>
        <w:t xml:space="preserve"> </w:t>
      </w:r>
      <w:r w:rsidR="00D71BF2" w:rsidRPr="00EC0054">
        <w:rPr>
          <w:rFonts w:ascii="Arial" w:hAnsi="Arial" w:cs="Arial"/>
          <w:sz w:val="20"/>
          <w:szCs w:val="20"/>
        </w:rPr>
        <w:t xml:space="preserve">Pirkimo sąlygų priedai </w:t>
      </w:r>
      <w:r w:rsidRPr="00EC0054">
        <w:rPr>
          <w:rFonts w:ascii="Arial" w:hAnsi="Arial" w:cs="Arial"/>
          <w:sz w:val="20"/>
          <w:szCs w:val="20"/>
        </w:rPr>
        <w:t>turi būti pateikiami lietuvių kalba, kiti dokumentai gali būti pateikiami lietuvių arba anglų kalbomis.</w:t>
      </w:r>
    </w:p>
    <w:p w14:paraId="2DE403A5" w14:textId="77777777" w:rsidR="00DB1083" w:rsidRPr="009101C6" w:rsidRDefault="00DB1083" w:rsidP="00427DBE">
      <w:pPr>
        <w:pStyle w:val="ListParagraph"/>
        <w:tabs>
          <w:tab w:val="left" w:pos="567"/>
        </w:tabs>
        <w:spacing w:before="60" w:after="60"/>
        <w:ind w:left="0"/>
        <w:contextualSpacing w:val="0"/>
        <w:jc w:val="both"/>
        <w:rPr>
          <w:rFonts w:ascii="Arial" w:hAnsi="Arial" w:cs="Arial"/>
          <w:i/>
          <w:sz w:val="20"/>
          <w:szCs w:val="20"/>
          <w:u w:val="single"/>
        </w:rPr>
      </w:pPr>
    </w:p>
    <w:p w14:paraId="3129567C" w14:textId="3CA6C3EE" w:rsidR="007C4D0D" w:rsidRPr="009101C6" w:rsidRDefault="007C4D0D" w:rsidP="00B066DE">
      <w:pPr>
        <w:pStyle w:val="Heading1"/>
        <w:jc w:val="center"/>
      </w:pPr>
      <w:bookmarkStart w:id="27" w:name="_Toc184911166"/>
      <w:r w:rsidRPr="009101C6">
        <w:t>PARAIŠKŲ NAGRINĖJIMAS IR VERTINIMAS</w:t>
      </w:r>
      <w:bookmarkEnd w:id="27"/>
    </w:p>
    <w:p w14:paraId="0B895AA8" w14:textId="4012DBB0" w:rsidR="007C4D0D" w:rsidRPr="009101C6" w:rsidRDefault="007C4D0D" w:rsidP="004C565F">
      <w:pPr>
        <w:pStyle w:val="ListParagraph"/>
        <w:numPr>
          <w:ilvl w:val="1"/>
          <w:numId w:val="4"/>
        </w:numPr>
        <w:tabs>
          <w:tab w:val="left" w:pos="567"/>
        </w:tabs>
        <w:spacing w:before="60" w:after="60"/>
        <w:ind w:left="0" w:firstLine="0"/>
        <w:jc w:val="both"/>
        <w:rPr>
          <w:rFonts w:ascii="Arial" w:hAnsi="Arial" w:cs="Arial"/>
          <w:bCs/>
          <w:sz w:val="20"/>
          <w:szCs w:val="20"/>
        </w:rPr>
      </w:pPr>
      <w:r w:rsidRPr="009101C6">
        <w:rPr>
          <w:rFonts w:ascii="Arial" w:hAnsi="Arial" w:cs="Arial"/>
          <w:bCs/>
          <w:sz w:val="20"/>
          <w:szCs w:val="20"/>
        </w:rPr>
        <w:t xml:space="preserve">Paraiškos bus vertinamos pagal </w:t>
      </w:r>
      <w:r w:rsidR="00870A6B" w:rsidRPr="009101C6">
        <w:rPr>
          <w:rFonts w:ascii="Arial" w:hAnsi="Arial" w:cs="Arial"/>
          <w:bCs/>
          <w:sz w:val="20"/>
          <w:szCs w:val="20"/>
        </w:rPr>
        <w:t>BPS</w:t>
      </w:r>
      <w:r w:rsidRPr="009101C6">
        <w:rPr>
          <w:rFonts w:ascii="Arial" w:hAnsi="Arial" w:cs="Arial"/>
          <w:bCs/>
          <w:sz w:val="20"/>
          <w:szCs w:val="20"/>
        </w:rPr>
        <w:t xml:space="preserve"> nuostatas</w:t>
      </w:r>
      <w:r w:rsidR="007374D9" w:rsidRPr="009101C6">
        <w:rPr>
          <w:rFonts w:ascii="Arial" w:hAnsi="Arial" w:cs="Arial"/>
          <w:bCs/>
          <w:sz w:val="20"/>
          <w:szCs w:val="20"/>
        </w:rPr>
        <w:t xml:space="preserve"> (žr. </w:t>
      </w:r>
      <w:r w:rsidR="00870A6B" w:rsidRPr="009101C6">
        <w:rPr>
          <w:rFonts w:ascii="Arial" w:hAnsi="Arial" w:cs="Arial"/>
          <w:bCs/>
          <w:sz w:val="20"/>
          <w:szCs w:val="20"/>
        </w:rPr>
        <w:t>BPS</w:t>
      </w:r>
      <w:r w:rsidR="007374D9" w:rsidRPr="009101C6">
        <w:rPr>
          <w:rFonts w:ascii="Arial" w:hAnsi="Arial" w:cs="Arial"/>
          <w:bCs/>
          <w:sz w:val="20"/>
          <w:szCs w:val="20"/>
        </w:rPr>
        <w:t xml:space="preserve"> </w:t>
      </w:r>
      <w:r w:rsidR="00317EAA" w:rsidRPr="009101C6">
        <w:rPr>
          <w:rFonts w:ascii="Arial" w:hAnsi="Arial" w:cs="Arial"/>
          <w:bCs/>
          <w:sz w:val="20"/>
          <w:szCs w:val="20"/>
        </w:rPr>
        <w:t>9</w:t>
      </w:r>
      <w:r w:rsidR="007374D9" w:rsidRPr="009101C6">
        <w:rPr>
          <w:rFonts w:ascii="Arial" w:hAnsi="Arial" w:cs="Arial"/>
          <w:bCs/>
          <w:sz w:val="20"/>
          <w:szCs w:val="20"/>
        </w:rPr>
        <w:t xml:space="preserve"> skyri</w:t>
      </w:r>
      <w:r w:rsidR="00870A6B" w:rsidRPr="009101C6">
        <w:rPr>
          <w:rFonts w:ascii="Arial" w:hAnsi="Arial" w:cs="Arial"/>
          <w:bCs/>
          <w:sz w:val="20"/>
          <w:szCs w:val="20"/>
        </w:rPr>
        <w:t>ų</w:t>
      </w:r>
      <w:r w:rsidR="007374D9" w:rsidRPr="009101C6">
        <w:rPr>
          <w:rFonts w:ascii="Arial" w:hAnsi="Arial" w:cs="Arial"/>
          <w:bCs/>
          <w:sz w:val="20"/>
          <w:szCs w:val="20"/>
        </w:rPr>
        <w:t>)</w:t>
      </w:r>
      <w:r w:rsidRPr="009101C6">
        <w:rPr>
          <w:rFonts w:ascii="Arial" w:hAnsi="Arial" w:cs="Arial"/>
          <w:bCs/>
          <w:sz w:val="20"/>
          <w:szCs w:val="20"/>
        </w:rPr>
        <w:t>.</w:t>
      </w:r>
    </w:p>
    <w:p w14:paraId="0721134D" w14:textId="7026046B" w:rsidR="007374D9" w:rsidRPr="009101C6" w:rsidRDefault="007374D9" w:rsidP="004C565F">
      <w:pPr>
        <w:pStyle w:val="ListParagraph"/>
        <w:numPr>
          <w:ilvl w:val="1"/>
          <w:numId w:val="4"/>
        </w:numPr>
        <w:tabs>
          <w:tab w:val="left" w:pos="567"/>
        </w:tabs>
        <w:spacing w:before="60" w:after="60"/>
        <w:ind w:left="0" w:firstLine="0"/>
        <w:jc w:val="both"/>
        <w:rPr>
          <w:rFonts w:ascii="Arial" w:hAnsi="Arial" w:cs="Arial"/>
          <w:bCs/>
          <w:sz w:val="20"/>
          <w:szCs w:val="20"/>
        </w:rPr>
      </w:pPr>
      <w:r w:rsidRPr="009101C6">
        <w:rPr>
          <w:rFonts w:ascii="Arial" w:hAnsi="Arial" w:cs="Arial"/>
          <w:bCs/>
          <w:sz w:val="20"/>
          <w:szCs w:val="20"/>
        </w:rPr>
        <w:t xml:space="preserve">Tiekėjai, </w:t>
      </w:r>
      <w:r w:rsidRPr="002B0968">
        <w:rPr>
          <w:rFonts w:ascii="Arial" w:hAnsi="Arial" w:cs="Arial"/>
          <w:bCs/>
          <w:sz w:val="20"/>
          <w:szCs w:val="20"/>
        </w:rPr>
        <w:t xml:space="preserve">kurių Paraiška ir EBVPD atitinka Pirkimo sąlygose išdėstytus reikalavimus, bus kviečiami pateikti </w:t>
      </w:r>
      <w:r w:rsidR="00EC0E02" w:rsidRPr="002B0968">
        <w:rPr>
          <w:rFonts w:ascii="Arial" w:hAnsi="Arial" w:cs="Arial"/>
          <w:bCs/>
          <w:sz w:val="20"/>
          <w:szCs w:val="20"/>
        </w:rPr>
        <w:t>Pirminius p</w:t>
      </w:r>
      <w:r w:rsidRPr="002B0968">
        <w:rPr>
          <w:rFonts w:ascii="Arial" w:hAnsi="Arial" w:cs="Arial"/>
          <w:bCs/>
          <w:sz w:val="20"/>
          <w:szCs w:val="20"/>
        </w:rPr>
        <w:t>asiūlymus.</w:t>
      </w:r>
    </w:p>
    <w:p w14:paraId="62431CDC" w14:textId="77777777" w:rsidR="007C4D0D" w:rsidRPr="009101C6" w:rsidRDefault="007C4D0D" w:rsidP="00427DBE">
      <w:pPr>
        <w:pStyle w:val="ListParagraph"/>
        <w:tabs>
          <w:tab w:val="left" w:pos="567"/>
        </w:tabs>
        <w:spacing w:before="60" w:after="60"/>
        <w:ind w:left="0"/>
        <w:contextualSpacing w:val="0"/>
        <w:jc w:val="both"/>
        <w:rPr>
          <w:rFonts w:ascii="Arial" w:hAnsi="Arial" w:cs="Arial"/>
          <w:i/>
          <w:sz w:val="20"/>
          <w:szCs w:val="20"/>
          <w:u w:val="single"/>
        </w:rPr>
      </w:pPr>
    </w:p>
    <w:p w14:paraId="1C09D9C6" w14:textId="7E8CCBA7" w:rsidR="007D68CB" w:rsidRPr="009101C6" w:rsidRDefault="007D68CB" w:rsidP="004C565F">
      <w:pPr>
        <w:pStyle w:val="Heading1"/>
        <w:numPr>
          <w:ilvl w:val="0"/>
          <w:numId w:val="4"/>
        </w:numPr>
        <w:tabs>
          <w:tab w:val="left" w:pos="426"/>
        </w:tabs>
        <w:spacing w:before="60" w:after="60"/>
        <w:ind w:left="0" w:firstLine="0"/>
        <w:jc w:val="center"/>
        <w:rPr>
          <w:rFonts w:cs="Arial"/>
          <w:b w:val="0"/>
          <w:bCs/>
          <w:szCs w:val="20"/>
        </w:rPr>
      </w:pPr>
      <w:bookmarkStart w:id="28" w:name="_Toc184911167"/>
      <w:r w:rsidRPr="009101C6">
        <w:rPr>
          <w:rFonts w:cs="Arial"/>
          <w:bCs/>
          <w:szCs w:val="20"/>
        </w:rPr>
        <w:t>REIKALAVIMAI PASIŪLYMŲ PATEIKIMUI</w:t>
      </w:r>
      <w:bookmarkEnd w:id="28"/>
      <w:r w:rsidRPr="009101C6">
        <w:rPr>
          <w:rFonts w:cs="Arial"/>
          <w:bCs/>
          <w:szCs w:val="20"/>
        </w:rPr>
        <w:t xml:space="preserve"> </w:t>
      </w:r>
    </w:p>
    <w:p w14:paraId="434D4248" w14:textId="38F4788A" w:rsidR="007D68CB" w:rsidRPr="009101C6" w:rsidRDefault="00820BCA" w:rsidP="00A61D12">
      <w:pPr>
        <w:tabs>
          <w:tab w:val="left" w:pos="567"/>
        </w:tabs>
        <w:spacing w:before="60" w:after="60"/>
        <w:jc w:val="both"/>
        <w:rPr>
          <w:rFonts w:ascii="Arial" w:hAnsi="Arial" w:cs="Arial"/>
          <w:i/>
          <w:iCs/>
          <w:color w:val="FF0000"/>
          <w:sz w:val="20"/>
          <w:szCs w:val="20"/>
          <w:u w:val="single"/>
        </w:rPr>
      </w:pPr>
      <w:r>
        <w:rPr>
          <w:rFonts w:ascii="Arial" w:hAnsi="Arial" w:cs="Arial"/>
          <w:sz w:val="20"/>
          <w:szCs w:val="20"/>
        </w:rPr>
        <w:t>9</w:t>
      </w:r>
      <w:r w:rsidR="00D71BF2" w:rsidRPr="00802B05">
        <w:rPr>
          <w:rFonts w:ascii="Arial" w:hAnsi="Arial" w:cs="Arial"/>
          <w:sz w:val="20"/>
          <w:szCs w:val="20"/>
        </w:rPr>
        <w:t>.1.</w:t>
      </w:r>
      <w:r w:rsidR="00A61D12" w:rsidRPr="009101C6">
        <w:rPr>
          <w:rFonts w:ascii="Arial" w:hAnsi="Arial" w:cs="Arial"/>
          <w:sz w:val="20"/>
          <w:szCs w:val="20"/>
        </w:rPr>
        <w:t xml:space="preserve"> </w:t>
      </w:r>
      <w:r w:rsidR="00D71BF2" w:rsidRPr="009101C6">
        <w:rPr>
          <w:rFonts w:ascii="Arial" w:hAnsi="Arial" w:cs="Arial"/>
          <w:sz w:val="20"/>
          <w:szCs w:val="20"/>
        </w:rPr>
        <w:t xml:space="preserve">Pasiūlymą reikia pateikti CVP IS priemonėmis į elektroninių pasiūlymų dėžutę ne vėliau kaip iki </w:t>
      </w:r>
      <w:r w:rsidR="000F1CB0" w:rsidRPr="009101C6">
        <w:rPr>
          <w:rFonts w:ascii="Arial" w:hAnsi="Arial" w:cs="Arial"/>
          <w:sz w:val="20"/>
          <w:szCs w:val="20"/>
        </w:rPr>
        <w:t>CVP IS</w:t>
      </w:r>
      <w:r w:rsidR="00AE6186" w:rsidRPr="009101C6">
        <w:rPr>
          <w:rFonts w:ascii="Arial" w:hAnsi="Arial" w:cs="Arial"/>
          <w:sz w:val="20"/>
          <w:szCs w:val="20"/>
        </w:rPr>
        <w:t xml:space="preserve"> </w:t>
      </w:r>
      <w:r w:rsidR="00D71BF2" w:rsidRPr="009101C6">
        <w:rPr>
          <w:rFonts w:ascii="Arial" w:hAnsi="Arial" w:cs="Arial"/>
          <w:sz w:val="20"/>
          <w:szCs w:val="20"/>
        </w:rPr>
        <w:t xml:space="preserve">nurodyto termino pabaigos. </w:t>
      </w:r>
      <w:r w:rsidR="00D64233" w:rsidRPr="009101C6">
        <w:rPr>
          <w:rFonts w:ascii="Arial" w:eastAsia="Calibri" w:hAnsi="Arial" w:cs="Arial"/>
          <w:bCs/>
          <w:sz w:val="20"/>
          <w:szCs w:val="20"/>
        </w:rPr>
        <w:t>P</w:t>
      </w:r>
      <w:r w:rsidR="00CB146E" w:rsidRPr="009101C6">
        <w:rPr>
          <w:rFonts w:ascii="Arial" w:eastAsia="Calibri" w:hAnsi="Arial" w:cs="Arial"/>
          <w:bCs/>
          <w:sz w:val="20"/>
          <w:szCs w:val="20"/>
        </w:rPr>
        <w:t>erkantysis subjektas</w:t>
      </w:r>
      <w:r w:rsidR="00D64233" w:rsidRPr="009101C6">
        <w:rPr>
          <w:rFonts w:ascii="Arial" w:eastAsia="Calibri" w:hAnsi="Arial" w:cs="Arial"/>
          <w:bCs/>
          <w:sz w:val="20"/>
          <w:szCs w:val="20"/>
        </w:rPr>
        <w:t>, gavęs Pasiūlymą kitomis</w:t>
      </w:r>
      <w:r w:rsidR="00115CEC" w:rsidRPr="009101C6">
        <w:rPr>
          <w:rFonts w:ascii="Arial" w:eastAsia="Calibri" w:hAnsi="Arial" w:cs="Arial"/>
          <w:bCs/>
          <w:sz w:val="20"/>
          <w:szCs w:val="20"/>
        </w:rPr>
        <w:t>,</w:t>
      </w:r>
      <w:r w:rsidR="00D64233" w:rsidRPr="009101C6">
        <w:rPr>
          <w:rFonts w:ascii="Arial" w:eastAsia="Calibri" w:hAnsi="Arial" w:cs="Arial"/>
          <w:bCs/>
          <w:sz w:val="20"/>
          <w:szCs w:val="20"/>
        </w:rPr>
        <w:t xml:space="preserve"> nei šiame punkte nurodytomis</w:t>
      </w:r>
      <w:r w:rsidR="00115CEC" w:rsidRPr="009101C6">
        <w:rPr>
          <w:rFonts w:ascii="Arial" w:eastAsia="Calibri" w:hAnsi="Arial" w:cs="Arial"/>
          <w:bCs/>
          <w:sz w:val="20"/>
          <w:szCs w:val="20"/>
        </w:rPr>
        <w:t>,</w:t>
      </w:r>
      <w:r w:rsidR="00D64233" w:rsidRPr="009101C6">
        <w:rPr>
          <w:rFonts w:ascii="Arial" w:eastAsia="Calibri" w:hAnsi="Arial" w:cs="Arial"/>
          <w:bCs/>
          <w:sz w:val="20"/>
          <w:szCs w:val="20"/>
        </w:rPr>
        <w:t xml:space="preserve"> priemonėmis, apie tai informuoja Tiekėją, o tokio Pasiūlymo nenagrinėja ir nevertina.</w:t>
      </w:r>
    </w:p>
    <w:p w14:paraId="5611D340" w14:textId="77777777" w:rsidR="00820BCA" w:rsidRPr="00820BCA" w:rsidRDefault="00820BCA" w:rsidP="00820BCA">
      <w:pPr>
        <w:pStyle w:val="ListParagraph"/>
        <w:numPr>
          <w:ilvl w:val="0"/>
          <w:numId w:val="13"/>
        </w:numPr>
        <w:tabs>
          <w:tab w:val="left" w:pos="567"/>
        </w:tabs>
        <w:spacing w:before="60" w:after="60"/>
        <w:jc w:val="both"/>
        <w:rPr>
          <w:rFonts w:ascii="Arial" w:hAnsi="Arial" w:cs="Arial"/>
          <w:b/>
          <w:vanish/>
          <w:sz w:val="20"/>
          <w:szCs w:val="20"/>
        </w:rPr>
      </w:pPr>
    </w:p>
    <w:p w14:paraId="7440F3CE" w14:textId="77777777" w:rsidR="00820BCA" w:rsidRPr="00820BCA" w:rsidRDefault="00820BCA" w:rsidP="00820BCA">
      <w:pPr>
        <w:pStyle w:val="ListParagraph"/>
        <w:numPr>
          <w:ilvl w:val="0"/>
          <w:numId w:val="13"/>
        </w:numPr>
        <w:tabs>
          <w:tab w:val="left" w:pos="567"/>
        </w:tabs>
        <w:spacing w:before="60" w:after="60"/>
        <w:jc w:val="both"/>
        <w:rPr>
          <w:rFonts w:ascii="Arial" w:hAnsi="Arial" w:cs="Arial"/>
          <w:b/>
          <w:vanish/>
          <w:sz w:val="20"/>
          <w:szCs w:val="20"/>
        </w:rPr>
      </w:pPr>
    </w:p>
    <w:p w14:paraId="02141B1D" w14:textId="77777777" w:rsidR="00820BCA" w:rsidRPr="00820BCA" w:rsidRDefault="00820BCA" w:rsidP="00820BCA">
      <w:pPr>
        <w:pStyle w:val="ListParagraph"/>
        <w:numPr>
          <w:ilvl w:val="0"/>
          <w:numId w:val="13"/>
        </w:numPr>
        <w:tabs>
          <w:tab w:val="left" w:pos="567"/>
        </w:tabs>
        <w:spacing w:before="60" w:after="60"/>
        <w:jc w:val="both"/>
        <w:rPr>
          <w:rFonts w:ascii="Arial" w:hAnsi="Arial" w:cs="Arial"/>
          <w:b/>
          <w:vanish/>
          <w:sz w:val="20"/>
          <w:szCs w:val="20"/>
        </w:rPr>
      </w:pPr>
    </w:p>
    <w:p w14:paraId="173D4E14" w14:textId="77777777" w:rsidR="00820BCA" w:rsidRPr="00820BCA" w:rsidRDefault="00820BCA" w:rsidP="00820BCA">
      <w:pPr>
        <w:pStyle w:val="ListParagraph"/>
        <w:numPr>
          <w:ilvl w:val="0"/>
          <w:numId w:val="13"/>
        </w:numPr>
        <w:tabs>
          <w:tab w:val="left" w:pos="567"/>
        </w:tabs>
        <w:spacing w:before="60" w:after="60"/>
        <w:jc w:val="both"/>
        <w:rPr>
          <w:rFonts w:ascii="Arial" w:hAnsi="Arial" w:cs="Arial"/>
          <w:b/>
          <w:vanish/>
          <w:sz w:val="20"/>
          <w:szCs w:val="20"/>
        </w:rPr>
      </w:pPr>
    </w:p>
    <w:p w14:paraId="0335EB05" w14:textId="5860DE4E" w:rsidR="007D68CB" w:rsidRPr="009101C6" w:rsidRDefault="007D68CB" w:rsidP="00820BCA">
      <w:pPr>
        <w:pStyle w:val="ListParagraph"/>
        <w:numPr>
          <w:ilvl w:val="1"/>
          <w:numId w:val="13"/>
        </w:numPr>
        <w:tabs>
          <w:tab w:val="left" w:pos="567"/>
        </w:tabs>
        <w:spacing w:before="60" w:after="60"/>
        <w:ind w:left="720"/>
        <w:jc w:val="both"/>
        <w:rPr>
          <w:rFonts w:ascii="Arial" w:hAnsi="Arial" w:cs="Arial"/>
          <w:b/>
          <w:sz w:val="20"/>
          <w:szCs w:val="20"/>
          <w:lang w:eastAsia="lt-LT"/>
        </w:rPr>
      </w:pPr>
      <w:r w:rsidRPr="009101C6">
        <w:rPr>
          <w:rFonts w:ascii="Arial" w:hAnsi="Arial" w:cs="Arial"/>
          <w:b/>
          <w:sz w:val="20"/>
          <w:szCs w:val="20"/>
        </w:rPr>
        <w:t>P</w:t>
      </w:r>
      <w:r w:rsidR="00D71BF2" w:rsidRPr="009101C6">
        <w:rPr>
          <w:rFonts w:ascii="Arial" w:hAnsi="Arial" w:cs="Arial"/>
          <w:b/>
          <w:sz w:val="20"/>
          <w:szCs w:val="20"/>
        </w:rPr>
        <w:t>irminiame p</w:t>
      </w:r>
      <w:r w:rsidRPr="009101C6">
        <w:rPr>
          <w:rFonts w:ascii="Arial" w:hAnsi="Arial" w:cs="Arial"/>
          <w:b/>
          <w:sz w:val="20"/>
          <w:szCs w:val="20"/>
        </w:rPr>
        <w:t>asiūlyme Tiekėjas turi pateikti:</w:t>
      </w:r>
    </w:p>
    <w:p w14:paraId="38B28600" w14:textId="4AFFA206" w:rsidR="006E502B" w:rsidRPr="009101C6" w:rsidRDefault="007D68CB" w:rsidP="00820BCA">
      <w:pPr>
        <w:pStyle w:val="ListParagraph"/>
        <w:numPr>
          <w:ilvl w:val="2"/>
          <w:numId w:val="13"/>
        </w:numPr>
        <w:tabs>
          <w:tab w:val="left" w:pos="567"/>
        </w:tabs>
        <w:spacing w:before="60" w:after="60"/>
        <w:ind w:hanging="1572"/>
        <w:jc w:val="both"/>
        <w:rPr>
          <w:rFonts w:ascii="Arial" w:hAnsi="Arial" w:cs="Arial"/>
          <w:sz w:val="20"/>
          <w:szCs w:val="20"/>
        </w:rPr>
      </w:pPr>
      <w:r w:rsidRPr="009101C6">
        <w:rPr>
          <w:rFonts w:ascii="Arial" w:hAnsi="Arial" w:cs="Arial"/>
          <w:sz w:val="20"/>
          <w:szCs w:val="20"/>
        </w:rPr>
        <w:t xml:space="preserve">Užpildytą ir </w:t>
      </w:r>
      <w:r w:rsidR="00CC30B8" w:rsidRPr="009101C6">
        <w:rPr>
          <w:rFonts w:ascii="Arial" w:hAnsi="Arial" w:cs="Arial"/>
          <w:sz w:val="20"/>
          <w:szCs w:val="20"/>
        </w:rPr>
        <w:t>kvalifikuotu</w:t>
      </w:r>
      <w:r w:rsidRPr="009101C6">
        <w:rPr>
          <w:rFonts w:ascii="Arial" w:hAnsi="Arial" w:cs="Arial"/>
          <w:sz w:val="20"/>
          <w:szCs w:val="20"/>
        </w:rPr>
        <w:t xml:space="preserve"> elektroniniu </w:t>
      </w:r>
      <w:r w:rsidR="001B2BFD" w:rsidRPr="009101C6">
        <w:rPr>
          <w:rFonts w:ascii="Arial" w:hAnsi="Arial" w:cs="Arial"/>
          <w:sz w:val="20"/>
          <w:szCs w:val="20"/>
        </w:rPr>
        <w:t xml:space="preserve">ar fiziniu </w:t>
      </w:r>
      <w:r w:rsidRPr="009101C6">
        <w:rPr>
          <w:rFonts w:ascii="Arial" w:hAnsi="Arial" w:cs="Arial"/>
          <w:sz w:val="20"/>
          <w:szCs w:val="20"/>
        </w:rPr>
        <w:t>parašu pasirašytą Pasiūlymo formą</w:t>
      </w:r>
      <w:r w:rsidR="000F1CB0" w:rsidRPr="009101C6">
        <w:rPr>
          <w:rFonts w:ascii="Arial" w:hAnsi="Arial" w:cs="Arial"/>
          <w:sz w:val="20"/>
          <w:szCs w:val="20"/>
        </w:rPr>
        <w:t>.</w:t>
      </w:r>
    </w:p>
    <w:p w14:paraId="5796626B" w14:textId="77777777" w:rsidR="001B7F6F" w:rsidRDefault="006C750A" w:rsidP="004C565F">
      <w:pPr>
        <w:numPr>
          <w:ilvl w:val="2"/>
          <w:numId w:val="13"/>
        </w:numPr>
        <w:tabs>
          <w:tab w:val="left" w:pos="567"/>
        </w:tabs>
        <w:spacing w:before="60" w:after="60"/>
        <w:ind w:left="0" w:firstLine="0"/>
        <w:jc w:val="both"/>
        <w:rPr>
          <w:rFonts w:ascii="Arial" w:hAnsi="Arial" w:cs="Arial"/>
          <w:sz w:val="20"/>
          <w:szCs w:val="20"/>
        </w:rPr>
      </w:pPr>
      <w:r w:rsidRPr="009101C6">
        <w:rPr>
          <w:rFonts w:ascii="Arial" w:hAnsi="Arial" w:cs="Arial"/>
          <w:sz w:val="20"/>
          <w:szCs w:val="20"/>
        </w:rPr>
        <w:t xml:space="preserve">Jei </w:t>
      </w:r>
      <w:r w:rsidRPr="009101C6">
        <w:rPr>
          <w:rFonts w:ascii="Arial" w:hAnsi="Arial" w:cs="Arial"/>
          <w:iCs/>
          <w:sz w:val="20"/>
          <w:szCs w:val="20"/>
        </w:rPr>
        <w:t>Pasiūlymą elektroniniu</w:t>
      </w:r>
      <w:r w:rsidRPr="009101C6">
        <w:rPr>
          <w:rFonts w:ascii="Arial" w:hAnsi="Arial" w:cs="Arial"/>
          <w:sz w:val="20"/>
          <w:szCs w:val="20"/>
        </w:rPr>
        <w:t xml:space="preserve"> </w:t>
      </w:r>
      <w:r w:rsidRPr="009101C6">
        <w:rPr>
          <w:rFonts w:ascii="Arial" w:hAnsi="Arial" w:cs="Arial"/>
          <w:iCs/>
          <w:sz w:val="20"/>
          <w:szCs w:val="20"/>
        </w:rPr>
        <w:t>ar fiziniu parašu</w:t>
      </w:r>
      <w:r w:rsidRPr="009101C6">
        <w:rPr>
          <w:rFonts w:ascii="Arial" w:hAnsi="Arial" w:cs="Arial"/>
          <w:color w:val="FF0000"/>
          <w:sz w:val="20"/>
          <w:szCs w:val="20"/>
        </w:rPr>
        <w:t xml:space="preserve"> </w:t>
      </w:r>
      <w:r w:rsidRPr="009101C6">
        <w:rPr>
          <w:rFonts w:ascii="Arial" w:hAnsi="Arial" w:cs="Arial"/>
          <w:sz w:val="20"/>
          <w:szCs w:val="20"/>
        </w:rPr>
        <w:t xml:space="preserve">pasirašo </w:t>
      </w:r>
      <w:r w:rsidR="000F1CB0" w:rsidRPr="009101C6">
        <w:rPr>
          <w:rFonts w:ascii="Arial" w:hAnsi="Arial" w:cs="Arial"/>
          <w:sz w:val="20"/>
          <w:szCs w:val="20"/>
        </w:rPr>
        <w:t xml:space="preserve">Tiekėjo </w:t>
      </w:r>
      <w:r w:rsidRPr="009101C6">
        <w:rPr>
          <w:rFonts w:ascii="Arial" w:hAnsi="Arial" w:cs="Arial"/>
          <w:sz w:val="20"/>
          <w:szCs w:val="20"/>
        </w:rPr>
        <w:t>vadovo įgaliotas asmuo, prie Pasiūlymo turi būti pridėtas galiojantis rašytinis įgaliojimas arba kitas dokumentas, suteikiantis teisę pasirašyti Pasiūlymą</w:t>
      </w:r>
      <w:r w:rsidRPr="009101C6">
        <w:rPr>
          <w:rStyle w:val="FootnoteReference"/>
          <w:rFonts w:ascii="Arial" w:hAnsi="Arial" w:cs="Arial"/>
          <w:sz w:val="20"/>
          <w:szCs w:val="20"/>
        </w:rPr>
        <w:footnoteReference w:id="7"/>
      </w:r>
      <w:r w:rsidR="000F1CB0" w:rsidRPr="009101C6">
        <w:rPr>
          <w:rFonts w:ascii="Arial" w:hAnsi="Arial" w:cs="Arial"/>
          <w:sz w:val="20"/>
          <w:szCs w:val="20"/>
        </w:rPr>
        <w:t>.</w:t>
      </w:r>
    </w:p>
    <w:p w14:paraId="4A35772C" w14:textId="7EC04354" w:rsidR="001B7F6F" w:rsidRPr="002B0968" w:rsidRDefault="001B7F6F" w:rsidP="004C565F">
      <w:pPr>
        <w:numPr>
          <w:ilvl w:val="2"/>
          <w:numId w:val="13"/>
        </w:numPr>
        <w:tabs>
          <w:tab w:val="left" w:pos="567"/>
        </w:tabs>
        <w:spacing w:before="60" w:after="60"/>
        <w:ind w:left="0" w:firstLine="0"/>
        <w:jc w:val="both"/>
        <w:rPr>
          <w:rFonts w:ascii="Arial" w:hAnsi="Arial" w:cs="Arial"/>
          <w:sz w:val="20"/>
          <w:szCs w:val="20"/>
        </w:rPr>
      </w:pPr>
      <w:bookmarkStart w:id="29" w:name="_Hlk125014182"/>
      <w:r w:rsidRPr="002B0968">
        <w:rPr>
          <w:rFonts w:ascii="Arial" w:hAnsi="Arial" w:cs="Arial"/>
          <w:iCs/>
          <w:sz w:val="20"/>
          <w:szCs w:val="20"/>
        </w:rPr>
        <w:t>Nepriklausomos įstaigos išduotą sertifikatą ar kitus įrodymus dėl atitikties žaliajam reikalavimui, kaip nurodyta SPS 3 lentelėje „Žalieji reikalavimai“.</w:t>
      </w:r>
      <w:bookmarkEnd w:id="29"/>
    </w:p>
    <w:p w14:paraId="6C2EB40A" w14:textId="606454CF" w:rsidR="002B0968" w:rsidRPr="002B0968" w:rsidRDefault="002B0968" w:rsidP="004C565F">
      <w:pPr>
        <w:numPr>
          <w:ilvl w:val="2"/>
          <w:numId w:val="13"/>
        </w:numPr>
        <w:tabs>
          <w:tab w:val="left" w:pos="567"/>
        </w:tabs>
        <w:spacing w:before="60" w:after="60"/>
        <w:ind w:left="0" w:firstLine="0"/>
        <w:jc w:val="both"/>
        <w:rPr>
          <w:rFonts w:ascii="Arial" w:hAnsi="Arial" w:cs="Arial"/>
          <w:sz w:val="20"/>
          <w:szCs w:val="20"/>
        </w:rPr>
      </w:pPr>
      <w:r w:rsidRPr="00A43175">
        <w:rPr>
          <w:rFonts w:ascii="Arial" w:hAnsi="Arial" w:cs="Arial"/>
          <w:sz w:val="20"/>
          <w:szCs w:val="20"/>
        </w:rPr>
        <w:t xml:space="preserve">Užpildytą SPS </w:t>
      </w:r>
      <w:r>
        <w:rPr>
          <w:rFonts w:ascii="Arial" w:hAnsi="Arial" w:cs="Arial"/>
          <w:sz w:val="20"/>
          <w:szCs w:val="20"/>
        </w:rPr>
        <w:t>4</w:t>
      </w:r>
      <w:r w:rsidRPr="00A43175">
        <w:rPr>
          <w:rFonts w:ascii="Arial" w:hAnsi="Arial" w:cs="Arial"/>
          <w:color w:val="FF0000"/>
          <w:sz w:val="20"/>
          <w:szCs w:val="20"/>
        </w:rPr>
        <w:t xml:space="preserve"> </w:t>
      </w:r>
      <w:r w:rsidRPr="00A43175">
        <w:rPr>
          <w:rFonts w:ascii="Arial" w:hAnsi="Arial" w:cs="Arial"/>
          <w:sz w:val="20"/>
          <w:szCs w:val="20"/>
        </w:rPr>
        <w:t>priedą „Darbų įkainiai ir aprašymai</w:t>
      </w:r>
      <w:r w:rsidRPr="002B0968">
        <w:rPr>
          <w:rFonts w:ascii="Arial" w:hAnsi="Arial" w:cs="Arial"/>
          <w:sz w:val="20"/>
          <w:szCs w:val="20"/>
        </w:rPr>
        <w:t>“.</w:t>
      </w:r>
    </w:p>
    <w:p w14:paraId="4005BE11" w14:textId="1CEED02F" w:rsidR="00D71BF2" w:rsidRPr="009101C6" w:rsidRDefault="00820BCA" w:rsidP="00CB146E">
      <w:pPr>
        <w:pStyle w:val="ListParagraph"/>
        <w:tabs>
          <w:tab w:val="left" w:pos="567"/>
        </w:tabs>
        <w:spacing w:before="60" w:after="60"/>
        <w:ind w:left="0"/>
        <w:jc w:val="both"/>
        <w:rPr>
          <w:rFonts w:ascii="Arial" w:hAnsi="Arial" w:cs="Arial"/>
          <w:sz w:val="20"/>
          <w:szCs w:val="20"/>
        </w:rPr>
      </w:pPr>
      <w:r>
        <w:rPr>
          <w:rFonts w:ascii="Arial" w:hAnsi="Arial" w:cs="Arial"/>
          <w:sz w:val="20"/>
          <w:szCs w:val="20"/>
        </w:rPr>
        <w:lastRenderedPageBreak/>
        <w:t>9</w:t>
      </w:r>
      <w:r w:rsidR="00D71BF2" w:rsidRPr="009101C6">
        <w:rPr>
          <w:rFonts w:ascii="Arial" w:hAnsi="Arial" w:cs="Arial"/>
          <w:sz w:val="20"/>
          <w:szCs w:val="20"/>
        </w:rPr>
        <w:t xml:space="preserve">.3. </w:t>
      </w:r>
      <w:r w:rsidR="00B15018" w:rsidRPr="009101C6">
        <w:rPr>
          <w:rFonts w:ascii="Arial" w:hAnsi="Arial" w:cs="Arial"/>
          <w:sz w:val="20"/>
          <w:szCs w:val="20"/>
        </w:rPr>
        <w:t xml:space="preserve">Kvietimai teikti </w:t>
      </w:r>
      <w:r w:rsidR="001D3AEE" w:rsidRPr="009101C6">
        <w:rPr>
          <w:rFonts w:ascii="Arial" w:hAnsi="Arial" w:cs="Arial"/>
          <w:sz w:val="20"/>
          <w:szCs w:val="20"/>
        </w:rPr>
        <w:t>G</w:t>
      </w:r>
      <w:r w:rsidR="00B15018" w:rsidRPr="009101C6">
        <w:rPr>
          <w:rFonts w:ascii="Arial" w:hAnsi="Arial" w:cs="Arial"/>
          <w:sz w:val="20"/>
          <w:szCs w:val="20"/>
        </w:rPr>
        <w:t xml:space="preserve">alutinius pasiūlymus </w:t>
      </w:r>
      <w:r w:rsidR="001D3AEE" w:rsidRPr="009101C6">
        <w:rPr>
          <w:rFonts w:ascii="Arial" w:hAnsi="Arial" w:cs="Arial"/>
          <w:sz w:val="20"/>
          <w:szCs w:val="20"/>
        </w:rPr>
        <w:t>T</w:t>
      </w:r>
      <w:r w:rsidR="00B15018" w:rsidRPr="009101C6">
        <w:rPr>
          <w:rFonts w:ascii="Arial" w:hAnsi="Arial" w:cs="Arial"/>
          <w:sz w:val="20"/>
          <w:szCs w:val="20"/>
        </w:rPr>
        <w:t xml:space="preserve">iekėjams bus atsiųsti po </w:t>
      </w:r>
      <w:r w:rsidR="000F1CB0" w:rsidRPr="009101C6">
        <w:rPr>
          <w:rFonts w:ascii="Arial" w:hAnsi="Arial" w:cs="Arial"/>
          <w:sz w:val="20"/>
          <w:szCs w:val="20"/>
        </w:rPr>
        <w:t>D</w:t>
      </w:r>
      <w:r w:rsidR="00B15018" w:rsidRPr="009101C6">
        <w:rPr>
          <w:rFonts w:ascii="Arial" w:hAnsi="Arial" w:cs="Arial"/>
          <w:sz w:val="20"/>
          <w:szCs w:val="20"/>
        </w:rPr>
        <w:t>erybų atskiru pranešimu priemonėmis, kuriomis vykdomas Pirkimas.</w:t>
      </w:r>
    </w:p>
    <w:p w14:paraId="45F7A899" w14:textId="77777777" w:rsidR="001D3AEE" w:rsidRDefault="001D3AEE" w:rsidP="00FF75D1">
      <w:pPr>
        <w:pStyle w:val="ListParagraph"/>
        <w:tabs>
          <w:tab w:val="left" w:pos="567"/>
        </w:tabs>
        <w:spacing w:before="60" w:after="60"/>
        <w:ind w:hanging="720"/>
        <w:jc w:val="both"/>
        <w:rPr>
          <w:rFonts w:ascii="Arial" w:hAnsi="Arial" w:cs="Arial"/>
          <w:i/>
          <w:iCs/>
          <w:color w:val="FF0000"/>
          <w:sz w:val="20"/>
          <w:szCs w:val="20"/>
        </w:rPr>
      </w:pPr>
    </w:p>
    <w:p w14:paraId="69E8080B" w14:textId="77777777" w:rsidR="002B0968" w:rsidRPr="00802B05" w:rsidRDefault="002B0968" w:rsidP="00FF75D1">
      <w:pPr>
        <w:pStyle w:val="ListParagraph"/>
        <w:tabs>
          <w:tab w:val="left" w:pos="567"/>
        </w:tabs>
        <w:spacing w:before="60" w:after="60"/>
        <w:ind w:hanging="720"/>
        <w:jc w:val="both"/>
        <w:rPr>
          <w:rFonts w:ascii="Arial" w:hAnsi="Arial" w:cs="Arial"/>
          <w:i/>
          <w:iCs/>
          <w:color w:val="FF0000"/>
          <w:sz w:val="20"/>
          <w:szCs w:val="20"/>
        </w:rPr>
      </w:pPr>
    </w:p>
    <w:p w14:paraId="4D9F5DCE" w14:textId="7049921F" w:rsidR="00B15018" w:rsidRPr="002B0968" w:rsidRDefault="00820BCA" w:rsidP="00FF75D1">
      <w:pPr>
        <w:pStyle w:val="ListParagraph"/>
        <w:tabs>
          <w:tab w:val="left" w:pos="567"/>
        </w:tabs>
        <w:spacing w:before="60" w:after="60"/>
        <w:ind w:hanging="720"/>
        <w:jc w:val="both"/>
        <w:rPr>
          <w:rFonts w:ascii="Arial" w:hAnsi="Arial" w:cs="Arial"/>
          <w:sz w:val="20"/>
          <w:szCs w:val="20"/>
        </w:rPr>
      </w:pPr>
      <w:r w:rsidRPr="002B0968">
        <w:rPr>
          <w:rFonts w:ascii="Arial" w:hAnsi="Arial" w:cs="Arial"/>
          <w:sz w:val="20"/>
          <w:szCs w:val="20"/>
        </w:rPr>
        <w:t>9</w:t>
      </w:r>
      <w:r w:rsidR="00B15018" w:rsidRPr="002B0968">
        <w:rPr>
          <w:rFonts w:ascii="Arial" w:hAnsi="Arial" w:cs="Arial"/>
          <w:sz w:val="20"/>
          <w:szCs w:val="20"/>
        </w:rPr>
        <w:t>.4. Galutiniame pasiūlyme Tiekėjas turi pateikti:</w:t>
      </w:r>
    </w:p>
    <w:p w14:paraId="75DE923B" w14:textId="774E3D14" w:rsidR="00B15018" w:rsidRPr="009101C6" w:rsidRDefault="00820BCA" w:rsidP="00FF75D1">
      <w:pPr>
        <w:pStyle w:val="ListParagraph"/>
        <w:tabs>
          <w:tab w:val="left" w:pos="567"/>
        </w:tabs>
        <w:spacing w:before="60" w:after="60"/>
        <w:ind w:left="709" w:hanging="720"/>
        <w:jc w:val="both"/>
        <w:rPr>
          <w:rFonts w:ascii="Arial" w:hAnsi="Arial" w:cs="Arial"/>
          <w:sz w:val="20"/>
          <w:szCs w:val="20"/>
        </w:rPr>
      </w:pPr>
      <w:r>
        <w:rPr>
          <w:rFonts w:ascii="Arial" w:hAnsi="Arial" w:cs="Arial"/>
          <w:sz w:val="20"/>
          <w:szCs w:val="20"/>
        </w:rPr>
        <w:t>9</w:t>
      </w:r>
      <w:r w:rsidR="00B15018" w:rsidRPr="009101C6">
        <w:rPr>
          <w:rFonts w:ascii="Arial" w:hAnsi="Arial" w:cs="Arial"/>
          <w:sz w:val="20"/>
          <w:szCs w:val="20"/>
        </w:rPr>
        <w:t xml:space="preserve">.4.1. Užpildytą ir </w:t>
      </w:r>
      <w:r w:rsidR="00CC30B8" w:rsidRPr="009101C6">
        <w:rPr>
          <w:rFonts w:ascii="Arial" w:hAnsi="Arial" w:cs="Arial"/>
          <w:sz w:val="20"/>
          <w:szCs w:val="20"/>
        </w:rPr>
        <w:t>kvalifikuotu</w:t>
      </w:r>
      <w:r w:rsidR="00B15018" w:rsidRPr="009101C6">
        <w:rPr>
          <w:rFonts w:ascii="Arial" w:hAnsi="Arial" w:cs="Arial"/>
          <w:sz w:val="20"/>
          <w:szCs w:val="20"/>
        </w:rPr>
        <w:t xml:space="preserve"> elektroniniu ar fiziniu parašu pasirašytą Pasiūlymo formą</w:t>
      </w:r>
      <w:r w:rsidR="000F1CB0" w:rsidRPr="009101C6">
        <w:rPr>
          <w:rFonts w:ascii="Arial" w:hAnsi="Arial" w:cs="Arial"/>
          <w:sz w:val="20"/>
          <w:szCs w:val="20"/>
        </w:rPr>
        <w:t>.</w:t>
      </w:r>
    </w:p>
    <w:p w14:paraId="769CDEEF" w14:textId="40CC8619" w:rsidR="00B15018" w:rsidRPr="009101C6" w:rsidRDefault="00820BCA" w:rsidP="00FF75D1">
      <w:pPr>
        <w:pStyle w:val="ListParagraph"/>
        <w:tabs>
          <w:tab w:val="left" w:pos="567"/>
        </w:tabs>
        <w:spacing w:before="60" w:after="60"/>
        <w:ind w:left="0"/>
        <w:jc w:val="both"/>
        <w:rPr>
          <w:rFonts w:ascii="Arial" w:hAnsi="Arial" w:cs="Arial"/>
          <w:sz w:val="20"/>
          <w:szCs w:val="20"/>
        </w:rPr>
      </w:pPr>
      <w:r>
        <w:rPr>
          <w:rFonts w:ascii="Arial" w:hAnsi="Arial" w:cs="Arial"/>
          <w:sz w:val="20"/>
          <w:szCs w:val="20"/>
        </w:rPr>
        <w:t>9</w:t>
      </w:r>
      <w:r w:rsidR="00B15018" w:rsidRPr="009101C6">
        <w:rPr>
          <w:rFonts w:ascii="Arial" w:hAnsi="Arial" w:cs="Arial"/>
          <w:sz w:val="20"/>
          <w:szCs w:val="20"/>
        </w:rPr>
        <w:t>.4.2.</w:t>
      </w:r>
      <w:r w:rsidR="001D3AEE" w:rsidRPr="009101C6">
        <w:rPr>
          <w:rFonts w:ascii="Arial" w:hAnsi="Arial" w:cs="Arial"/>
          <w:sz w:val="20"/>
          <w:szCs w:val="20"/>
        </w:rPr>
        <w:t xml:space="preserve"> </w:t>
      </w:r>
      <w:r w:rsidR="00B15018" w:rsidRPr="009101C6">
        <w:rPr>
          <w:rFonts w:ascii="Arial" w:hAnsi="Arial" w:cs="Arial"/>
          <w:sz w:val="20"/>
          <w:szCs w:val="20"/>
        </w:rPr>
        <w:t xml:space="preserve">Jei Pasiūlymą elektroniniu ar fiziniu parašu pasirašo </w:t>
      </w:r>
      <w:r w:rsidR="000F1CB0" w:rsidRPr="009101C6">
        <w:rPr>
          <w:rFonts w:ascii="Arial" w:hAnsi="Arial" w:cs="Arial"/>
          <w:sz w:val="20"/>
          <w:szCs w:val="20"/>
        </w:rPr>
        <w:t xml:space="preserve">Tiekėjo </w:t>
      </w:r>
      <w:r w:rsidR="00B15018" w:rsidRPr="009101C6">
        <w:rPr>
          <w:rFonts w:ascii="Arial" w:hAnsi="Arial" w:cs="Arial"/>
          <w:sz w:val="20"/>
          <w:szCs w:val="20"/>
        </w:rPr>
        <w:t>vadovo įgaliotas asmuo, prie Pasiūlymo turi būti pridėtas galiojantis rašytinis įgaliojimas arba kitas dokumentas, suteikiantis teisę pasirašyti Pasiūlymą</w:t>
      </w:r>
      <w:r w:rsidR="000F1CB0" w:rsidRPr="009101C6">
        <w:rPr>
          <w:rFonts w:ascii="Arial" w:hAnsi="Arial" w:cs="Arial"/>
          <w:sz w:val="20"/>
          <w:szCs w:val="20"/>
        </w:rPr>
        <w:t>.</w:t>
      </w:r>
    </w:p>
    <w:p w14:paraId="37B9559C" w14:textId="417E2F92" w:rsidR="00B15018" w:rsidRPr="002B0968" w:rsidRDefault="00820BCA" w:rsidP="00B1501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9</w:t>
      </w:r>
      <w:r w:rsidR="00B15018" w:rsidRPr="009101C6">
        <w:rPr>
          <w:rFonts w:ascii="Arial" w:hAnsi="Arial" w:cs="Arial"/>
          <w:sz w:val="20"/>
          <w:szCs w:val="20"/>
        </w:rPr>
        <w:t>.4.3.</w:t>
      </w:r>
      <w:r w:rsidR="0027423D" w:rsidRPr="009101C6">
        <w:rPr>
          <w:rFonts w:ascii="Arial" w:hAnsi="Arial" w:cs="Arial"/>
          <w:sz w:val="20"/>
          <w:szCs w:val="20"/>
        </w:rPr>
        <w:t xml:space="preserve"> </w:t>
      </w:r>
      <w:r w:rsidR="00B15018" w:rsidRPr="009101C6">
        <w:rPr>
          <w:rFonts w:ascii="Arial" w:hAnsi="Arial" w:cs="Arial"/>
          <w:sz w:val="20"/>
          <w:szCs w:val="20"/>
        </w:rPr>
        <w:t>Trūkstam</w:t>
      </w:r>
      <w:r w:rsidR="000F1CB0" w:rsidRPr="009101C6">
        <w:rPr>
          <w:rFonts w:ascii="Arial" w:hAnsi="Arial" w:cs="Arial"/>
          <w:sz w:val="20"/>
          <w:szCs w:val="20"/>
        </w:rPr>
        <w:t>ą</w:t>
      </w:r>
      <w:r w:rsidR="00B15018" w:rsidRPr="009101C6">
        <w:rPr>
          <w:rFonts w:ascii="Arial" w:hAnsi="Arial" w:cs="Arial"/>
          <w:sz w:val="20"/>
          <w:szCs w:val="20"/>
        </w:rPr>
        <w:t xml:space="preserve"> informacij</w:t>
      </w:r>
      <w:r w:rsidR="000F1CB0" w:rsidRPr="009101C6">
        <w:rPr>
          <w:rFonts w:ascii="Arial" w:hAnsi="Arial" w:cs="Arial"/>
          <w:sz w:val="20"/>
          <w:szCs w:val="20"/>
        </w:rPr>
        <w:t>ą</w:t>
      </w:r>
      <w:r w:rsidR="00B15018" w:rsidRPr="009101C6">
        <w:rPr>
          <w:rFonts w:ascii="Arial" w:hAnsi="Arial" w:cs="Arial"/>
          <w:sz w:val="20"/>
          <w:szCs w:val="20"/>
        </w:rPr>
        <w:t>, dokument</w:t>
      </w:r>
      <w:r w:rsidR="000F1CB0" w:rsidRPr="009101C6">
        <w:rPr>
          <w:rFonts w:ascii="Arial" w:hAnsi="Arial" w:cs="Arial"/>
          <w:sz w:val="20"/>
          <w:szCs w:val="20"/>
        </w:rPr>
        <w:t>us</w:t>
      </w:r>
      <w:r w:rsidR="00B15018" w:rsidRPr="009101C6">
        <w:rPr>
          <w:rFonts w:ascii="Arial" w:hAnsi="Arial" w:cs="Arial"/>
          <w:sz w:val="20"/>
          <w:szCs w:val="20"/>
        </w:rPr>
        <w:t xml:space="preserve"> ar patikslinim</w:t>
      </w:r>
      <w:r w:rsidR="000F1CB0" w:rsidRPr="009101C6">
        <w:rPr>
          <w:rFonts w:ascii="Arial" w:hAnsi="Arial" w:cs="Arial"/>
          <w:sz w:val="20"/>
          <w:szCs w:val="20"/>
        </w:rPr>
        <w:t>us</w:t>
      </w:r>
      <w:r w:rsidR="00B15018" w:rsidRPr="009101C6">
        <w:rPr>
          <w:rFonts w:ascii="Arial" w:hAnsi="Arial" w:cs="Arial"/>
          <w:sz w:val="20"/>
          <w:szCs w:val="20"/>
        </w:rPr>
        <w:t>, nustatyt</w:t>
      </w:r>
      <w:r w:rsidR="000F1CB0" w:rsidRPr="009101C6">
        <w:rPr>
          <w:rFonts w:ascii="Arial" w:hAnsi="Arial" w:cs="Arial"/>
          <w:sz w:val="20"/>
          <w:szCs w:val="20"/>
        </w:rPr>
        <w:t>us</w:t>
      </w:r>
      <w:r w:rsidR="00B15018" w:rsidRPr="009101C6">
        <w:rPr>
          <w:rFonts w:ascii="Arial" w:hAnsi="Arial" w:cs="Arial"/>
          <w:sz w:val="20"/>
          <w:szCs w:val="20"/>
        </w:rPr>
        <w:t xml:space="preserve"> Perkančiojo subjekto išnagrinėtame </w:t>
      </w:r>
      <w:r w:rsidR="00B15018" w:rsidRPr="002B0968">
        <w:rPr>
          <w:rFonts w:ascii="Arial" w:hAnsi="Arial" w:cs="Arial"/>
          <w:sz w:val="20"/>
          <w:szCs w:val="20"/>
        </w:rPr>
        <w:t>Pirminiame pasiūlyme.</w:t>
      </w:r>
    </w:p>
    <w:p w14:paraId="7B0A7FAE" w14:textId="41458F5F" w:rsidR="001D3AEE" w:rsidRPr="00576FB2" w:rsidRDefault="00820BCA" w:rsidP="00B15018">
      <w:pPr>
        <w:pStyle w:val="ListParagraph"/>
        <w:tabs>
          <w:tab w:val="left" w:pos="567"/>
        </w:tabs>
        <w:spacing w:before="60" w:after="60"/>
        <w:ind w:left="0"/>
        <w:jc w:val="both"/>
        <w:rPr>
          <w:rFonts w:ascii="Arial" w:hAnsi="Arial" w:cs="Arial"/>
          <w:sz w:val="20"/>
          <w:szCs w:val="20"/>
        </w:rPr>
      </w:pPr>
      <w:r w:rsidRPr="00576FB2">
        <w:rPr>
          <w:rFonts w:ascii="Arial" w:hAnsi="Arial" w:cs="Arial"/>
          <w:sz w:val="20"/>
          <w:szCs w:val="20"/>
        </w:rPr>
        <w:t>9</w:t>
      </w:r>
      <w:r w:rsidR="001D3AEE" w:rsidRPr="00576FB2">
        <w:rPr>
          <w:rFonts w:ascii="Arial" w:hAnsi="Arial" w:cs="Arial"/>
          <w:sz w:val="20"/>
          <w:szCs w:val="20"/>
        </w:rPr>
        <w:t xml:space="preserve">.4.4. </w:t>
      </w:r>
      <w:bookmarkStart w:id="30" w:name="_Hlk42148068"/>
      <w:r w:rsidR="001D3AEE" w:rsidRPr="002B0968">
        <w:rPr>
          <w:rFonts w:ascii="Arial" w:hAnsi="Arial" w:cs="Arial"/>
          <w:sz w:val="20"/>
          <w:szCs w:val="20"/>
        </w:rPr>
        <w:t>Derybų protokole nurodyt</w:t>
      </w:r>
      <w:r w:rsidR="000F1CB0" w:rsidRPr="002B0968">
        <w:rPr>
          <w:rFonts w:ascii="Arial" w:hAnsi="Arial" w:cs="Arial"/>
          <w:sz w:val="20"/>
          <w:szCs w:val="20"/>
        </w:rPr>
        <w:t>us</w:t>
      </w:r>
      <w:r w:rsidR="001D3AEE" w:rsidRPr="002B0968">
        <w:rPr>
          <w:rFonts w:ascii="Arial" w:hAnsi="Arial" w:cs="Arial"/>
          <w:sz w:val="20"/>
          <w:szCs w:val="20"/>
        </w:rPr>
        <w:t xml:space="preserve"> dokument</w:t>
      </w:r>
      <w:r w:rsidR="000F1CB0" w:rsidRPr="002B0968">
        <w:rPr>
          <w:rFonts w:ascii="Arial" w:hAnsi="Arial" w:cs="Arial"/>
          <w:sz w:val="20"/>
          <w:szCs w:val="20"/>
        </w:rPr>
        <w:t>us</w:t>
      </w:r>
      <w:r w:rsidR="001D3AEE" w:rsidRPr="002B0968">
        <w:rPr>
          <w:rFonts w:ascii="Arial" w:hAnsi="Arial" w:cs="Arial"/>
          <w:sz w:val="20"/>
          <w:szCs w:val="20"/>
        </w:rPr>
        <w:t>.</w:t>
      </w:r>
      <w:bookmarkEnd w:id="30"/>
    </w:p>
    <w:p w14:paraId="66AC890A" w14:textId="02698314" w:rsidR="001D3AEE" w:rsidRPr="002B0968" w:rsidRDefault="00820BCA" w:rsidP="00B15018">
      <w:pPr>
        <w:pStyle w:val="ListParagraph"/>
        <w:tabs>
          <w:tab w:val="left" w:pos="567"/>
        </w:tabs>
        <w:spacing w:before="60" w:after="60"/>
        <w:ind w:left="0"/>
        <w:jc w:val="both"/>
        <w:rPr>
          <w:rFonts w:ascii="Arial" w:hAnsi="Arial" w:cs="Arial"/>
          <w:sz w:val="20"/>
          <w:szCs w:val="20"/>
        </w:rPr>
      </w:pPr>
      <w:r w:rsidRPr="00576FB2">
        <w:rPr>
          <w:rFonts w:ascii="Arial" w:hAnsi="Arial" w:cs="Arial"/>
          <w:sz w:val="20"/>
          <w:szCs w:val="20"/>
        </w:rPr>
        <w:t>9</w:t>
      </w:r>
      <w:r w:rsidR="001D3AEE" w:rsidRPr="00576FB2">
        <w:rPr>
          <w:rFonts w:ascii="Arial" w:hAnsi="Arial" w:cs="Arial"/>
          <w:sz w:val="20"/>
          <w:szCs w:val="20"/>
        </w:rPr>
        <w:t xml:space="preserve">.4.5. </w:t>
      </w:r>
      <w:r w:rsidR="002B0968" w:rsidRPr="002B0968">
        <w:rPr>
          <w:rFonts w:ascii="Arial" w:hAnsi="Arial" w:cs="Arial"/>
          <w:sz w:val="20"/>
          <w:szCs w:val="20"/>
        </w:rPr>
        <w:t>Užpildytą SPS 4 priedą „Darbų įkainiai ir aprašymai“.</w:t>
      </w:r>
    </w:p>
    <w:p w14:paraId="15350F33" w14:textId="19693F36" w:rsidR="00EB3F46" w:rsidRPr="002B0968" w:rsidRDefault="00820BCA" w:rsidP="00FF75D1">
      <w:pPr>
        <w:pStyle w:val="ListParagraph"/>
        <w:tabs>
          <w:tab w:val="left" w:pos="567"/>
        </w:tabs>
        <w:spacing w:before="60" w:after="60"/>
        <w:ind w:left="0"/>
        <w:contextualSpacing w:val="0"/>
        <w:jc w:val="both"/>
        <w:rPr>
          <w:rFonts w:ascii="Arial" w:hAnsi="Arial" w:cs="Arial"/>
          <w:i/>
          <w:iCs/>
          <w:sz w:val="20"/>
          <w:szCs w:val="20"/>
        </w:rPr>
      </w:pPr>
      <w:r w:rsidRPr="002B0968">
        <w:rPr>
          <w:rFonts w:ascii="Arial" w:hAnsi="Arial" w:cs="Arial"/>
          <w:sz w:val="20"/>
          <w:szCs w:val="20"/>
        </w:rPr>
        <w:t>9</w:t>
      </w:r>
      <w:r w:rsidR="00B15018" w:rsidRPr="002B0968">
        <w:rPr>
          <w:rFonts w:ascii="Arial" w:hAnsi="Arial" w:cs="Arial"/>
          <w:sz w:val="20"/>
          <w:szCs w:val="20"/>
        </w:rPr>
        <w:t xml:space="preserve">.5. </w:t>
      </w:r>
      <w:r w:rsidR="007D68CB" w:rsidRPr="002B0968">
        <w:rPr>
          <w:rFonts w:ascii="Arial" w:hAnsi="Arial" w:cs="Arial"/>
          <w:sz w:val="20"/>
          <w:szCs w:val="20"/>
        </w:rPr>
        <w:t xml:space="preserve">Pasiūlymo forma </w:t>
      </w:r>
      <w:r w:rsidR="00B15018" w:rsidRPr="002B0968">
        <w:rPr>
          <w:rFonts w:ascii="Arial" w:hAnsi="Arial" w:cs="Arial"/>
          <w:sz w:val="20"/>
          <w:szCs w:val="20"/>
        </w:rPr>
        <w:t>ir</w:t>
      </w:r>
      <w:r w:rsidR="00B15018" w:rsidRPr="002B0968">
        <w:rPr>
          <w:rFonts w:ascii="Arial" w:hAnsi="Arial" w:cs="Arial"/>
        </w:rPr>
        <w:t xml:space="preserve"> </w:t>
      </w:r>
      <w:r w:rsidR="00B15018" w:rsidRPr="002B0968">
        <w:rPr>
          <w:rFonts w:ascii="Arial" w:hAnsi="Arial" w:cs="Arial"/>
          <w:sz w:val="20"/>
          <w:szCs w:val="20"/>
        </w:rPr>
        <w:t xml:space="preserve">Pirkimo sąlygų priedai </w:t>
      </w:r>
      <w:r w:rsidR="007D68CB" w:rsidRPr="002B0968">
        <w:rPr>
          <w:rFonts w:ascii="Arial" w:hAnsi="Arial" w:cs="Arial"/>
          <w:sz w:val="20"/>
          <w:szCs w:val="20"/>
        </w:rPr>
        <w:t>turi būti pateikiama lietuvių kalba, kiti dokumentai gali būti pateikiami lietuvių arba anglų kalbomis</w:t>
      </w:r>
      <w:r w:rsidR="007D68CB" w:rsidRPr="002B0968">
        <w:rPr>
          <w:rFonts w:ascii="Arial" w:hAnsi="Arial" w:cs="Arial"/>
          <w:i/>
          <w:iCs/>
          <w:sz w:val="20"/>
          <w:szCs w:val="20"/>
        </w:rPr>
        <w:t>.</w:t>
      </w:r>
    </w:p>
    <w:p w14:paraId="49E398E2" w14:textId="77777777" w:rsidR="0044564E" w:rsidRPr="009101C6" w:rsidRDefault="0044564E" w:rsidP="00B066DE">
      <w:pPr>
        <w:pStyle w:val="Heading1"/>
        <w:numPr>
          <w:ilvl w:val="0"/>
          <w:numId w:val="0"/>
        </w:numPr>
        <w:ind w:left="720"/>
      </w:pPr>
    </w:p>
    <w:p w14:paraId="002901C6" w14:textId="0D6D8911" w:rsidR="007C4D0D" w:rsidRPr="00B066DE" w:rsidRDefault="007C4D0D" w:rsidP="00B066DE">
      <w:pPr>
        <w:pStyle w:val="Heading1"/>
        <w:numPr>
          <w:ilvl w:val="0"/>
          <w:numId w:val="35"/>
        </w:numPr>
        <w:jc w:val="center"/>
        <w:rPr>
          <w:bCs/>
          <w:szCs w:val="20"/>
        </w:rPr>
      </w:pPr>
      <w:bookmarkStart w:id="31" w:name="_Toc184911168"/>
      <w:bookmarkStart w:id="32" w:name="_Hlk33619537"/>
      <w:r w:rsidRPr="00B066DE">
        <w:rPr>
          <w:bCs/>
          <w:szCs w:val="20"/>
        </w:rPr>
        <w:t>PASIŪLYMŲ NAGRINĖJIMAS IR VERTINIMAS</w:t>
      </w:r>
      <w:bookmarkEnd w:id="31"/>
    </w:p>
    <w:p w14:paraId="46BE358B" w14:textId="35368311" w:rsidR="00A30749" w:rsidRPr="009101C6" w:rsidRDefault="00A30749" w:rsidP="004C565F">
      <w:pPr>
        <w:numPr>
          <w:ilvl w:val="1"/>
          <w:numId w:val="3"/>
        </w:numPr>
        <w:tabs>
          <w:tab w:val="left" w:pos="567"/>
        </w:tabs>
        <w:spacing w:before="60" w:after="60"/>
        <w:ind w:left="0" w:right="72" w:firstLine="0"/>
        <w:jc w:val="both"/>
        <w:rPr>
          <w:rFonts w:ascii="Arial" w:hAnsi="Arial" w:cs="Arial"/>
          <w:sz w:val="20"/>
          <w:szCs w:val="20"/>
        </w:rPr>
      </w:pPr>
      <w:bookmarkStart w:id="33" w:name="_Hlk33619556"/>
      <w:r w:rsidRPr="009101C6">
        <w:rPr>
          <w:rFonts w:ascii="Arial" w:hAnsi="Arial" w:cs="Arial"/>
          <w:sz w:val="20"/>
          <w:szCs w:val="20"/>
        </w:rPr>
        <w:t xml:space="preserve">Pirkimo dokumentuose nustatytus reikalavimus atitinkantys </w:t>
      </w:r>
      <w:r w:rsidRPr="002B0968">
        <w:rPr>
          <w:rFonts w:ascii="Arial" w:hAnsi="Arial" w:cs="Arial"/>
          <w:sz w:val="20"/>
          <w:szCs w:val="20"/>
        </w:rPr>
        <w:t>Galutiniai Pasiūlymai bus vertinami pagal eko</w:t>
      </w:r>
      <w:r w:rsidR="008671E5" w:rsidRPr="002B0968">
        <w:rPr>
          <w:rFonts w:ascii="Arial" w:hAnsi="Arial" w:cs="Arial"/>
          <w:sz w:val="20"/>
          <w:szCs w:val="20"/>
        </w:rPr>
        <w:t>nomiškai naudingiausio Pasiūlymų</w:t>
      </w:r>
      <w:r w:rsidR="00726C5E" w:rsidRPr="002B0968">
        <w:rPr>
          <w:rFonts w:ascii="Arial" w:hAnsi="Arial" w:cs="Arial"/>
          <w:sz w:val="20"/>
          <w:szCs w:val="20"/>
        </w:rPr>
        <w:t xml:space="preserve"> vertinimo</w:t>
      </w:r>
      <w:r w:rsidR="008671E5" w:rsidRPr="002B0968">
        <w:rPr>
          <w:rFonts w:ascii="Arial" w:hAnsi="Arial" w:cs="Arial"/>
          <w:sz w:val="20"/>
          <w:szCs w:val="20"/>
        </w:rPr>
        <w:t xml:space="preserve"> kriterijų </w:t>
      </w:r>
      <w:r w:rsidR="00742A39" w:rsidRPr="002B0968">
        <w:rPr>
          <w:rFonts w:ascii="Arial" w:hAnsi="Arial" w:cs="Arial"/>
          <w:sz w:val="20"/>
          <w:szCs w:val="20"/>
        </w:rPr>
        <w:t>–</w:t>
      </w:r>
      <w:r w:rsidR="002B0968" w:rsidRPr="002B0968">
        <w:rPr>
          <w:rFonts w:ascii="Arial" w:hAnsi="Arial" w:cs="Arial"/>
          <w:sz w:val="20"/>
          <w:szCs w:val="20"/>
        </w:rPr>
        <w:t xml:space="preserve"> </w:t>
      </w:r>
      <w:r w:rsidR="008671E5" w:rsidRPr="002B0968">
        <w:rPr>
          <w:rFonts w:ascii="Arial" w:hAnsi="Arial" w:cs="Arial"/>
          <w:sz w:val="20"/>
          <w:szCs w:val="20"/>
        </w:rPr>
        <w:t>kainą</w:t>
      </w:r>
      <w:r w:rsidRPr="002B0968">
        <w:rPr>
          <w:rFonts w:ascii="Arial" w:hAnsi="Arial" w:cs="Arial"/>
          <w:sz w:val="20"/>
          <w:szCs w:val="20"/>
        </w:rPr>
        <w:t>.</w:t>
      </w:r>
    </w:p>
    <w:bookmarkEnd w:id="33"/>
    <w:p w14:paraId="16287F21" w14:textId="77777777" w:rsidR="001B1209" w:rsidRPr="009101C6" w:rsidRDefault="001B1209" w:rsidP="00423300">
      <w:pPr>
        <w:tabs>
          <w:tab w:val="left" w:pos="851"/>
        </w:tabs>
        <w:spacing w:before="60" w:after="60"/>
        <w:rPr>
          <w:rFonts w:ascii="Arial" w:hAnsi="Arial" w:cs="Arial"/>
          <w:b/>
          <w:bCs/>
          <w:sz w:val="22"/>
          <w:szCs w:val="22"/>
        </w:rPr>
      </w:pPr>
    </w:p>
    <w:p w14:paraId="00691CE1" w14:textId="506A4CA1" w:rsidR="001C7F2C" w:rsidRPr="009101C6" w:rsidRDefault="001C7F2C" w:rsidP="00820BCA">
      <w:pPr>
        <w:pStyle w:val="Heading1"/>
        <w:numPr>
          <w:ilvl w:val="0"/>
          <w:numId w:val="9"/>
        </w:numPr>
        <w:tabs>
          <w:tab w:val="left" w:pos="426"/>
          <w:tab w:val="left" w:pos="2070"/>
        </w:tabs>
        <w:spacing w:before="60" w:after="60"/>
        <w:ind w:hanging="2903"/>
        <w:jc w:val="center"/>
        <w:rPr>
          <w:rFonts w:cs="Arial"/>
          <w:b w:val="0"/>
          <w:bCs/>
          <w:szCs w:val="20"/>
        </w:rPr>
      </w:pPr>
      <w:bookmarkStart w:id="34" w:name="_Toc184911169"/>
      <w:r w:rsidRPr="009101C6">
        <w:rPr>
          <w:rFonts w:cs="Arial"/>
          <w:bCs/>
          <w:szCs w:val="20"/>
        </w:rPr>
        <w:t>PASIŪLYMŲ GALIOJIMO UŽTIKRINIMAS</w:t>
      </w:r>
      <w:bookmarkEnd w:id="34"/>
    </w:p>
    <w:p w14:paraId="32FD2E4D" w14:textId="77777777" w:rsidR="000F4894" w:rsidRPr="009101C6" w:rsidRDefault="00AA4C50" w:rsidP="004C565F">
      <w:pPr>
        <w:pStyle w:val="ListParagraph"/>
        <w:numPr>
          <w:ilvl w:val="1"/>
          <w:numId w:val="9"/>
        </w:numPr>
        <w:tabs>
          <w:tab w:val="left" w:pos="567"/>
        </w:tabs>
        <w:spacing w:before="60" w:after="60"/>
        <w:ind w:right="-67"/>
        <w:jc w:val="both"/>
        <w:rPr>
          <w:rFonts w:ascii="Arial" w:hAnsi="Arial" w:cs="Arial"/>
          <w:sz w:val="20"/>
          <w:szCs w:val="20"/>
        </w:rPr>
      </w:pPr>
      <w:bookmarkStart w:id="35" w:name="_Toc329439533"/>
      <w:r w:rsidRPr="009101C6">
        <w:rPr>
          <w:rFonts w:ascii="Arial" w:hAnsi="Arial" w:cs="Arial"/>
          <w:sz w:val="20"/>
          <w:szCs w:val="20"/>
        </w:rPr>
        <w:t>Šio Pirkimo metu nereikalaujama pateikti Pasiūlymo galiojimo užtikrinimo</w:t>
      </w:r>
      <w:r w:rsidRPr="009101C6">
        <w:rPr>
          <w:rFonts w:ascii="Arial" w:hAnsi="Arial" w:cs="Arial"/>
          <w:iCs/>
          <w:sz w:val="20"/>
          <w:szCs w:val="20"/>
        </w:rPr>
        <w:t>.</w:t>
      </w:r>
    </w:p>
    <w:bookmarkEnd w:id="32"/>
    <w:p w14:paraId="5BE93A62" w14:textId="77777777" w:rsidR="00A87876" w:rsidRPr="009101C6" w:rsidRDefault="00A87876" w:rsidP="00423300">
      <w:pPr>
        <w:spacing w:before="60" w:after="60"/>
        <w:rPr>
          <w:rFonts w:ascii="Arial" w:hAnsi="Arial" w:cs="Arial"/>
          <w:sz w:val="22"/>
          <w:szCs w:val="22"/>
        </w:rPr>
      </w:pPr>
    </w:p>
    <w:p w14:paraId="2366A330" w14:textId="362F052C" w:rsidR="005F4F21" w:rsidRPr="007276DC" w:rsidRDefault="001C5C5E" w:rsidP="004C565F">
      <w:pPr>
        <w:pStyle w:val="Heading1"/>
        <w:numPr>
          <w:ilvl w:val="0"/>
          <w:numId w:val="9"/>
        </w:numPr>
        <w:tabs>
          <w:tab w:val="left" w:pos="426"/>
        </w:tabs>
        <w:spacing w:before="60" w:after="60"/>
        <w:ind w:left="0" w:firstLine="0"/>
        <w:jc w:val="center"/>
        <w:rPr>
          <w:rFonts w:cs="Arial"/>
          <w:b w:val="0"/>
          <w:bCs/>
          <w:iCs/>
          <w:szCs w:val="20"/>
        </w:rPr>
      </w:pPr>
      <w:bookmarkStart w:id="36" w:name="_Toc184911170"/>
      <w:r w:rsidRPr="007276DC">
        <w:rPr>
          <w:rFonts w:cs="Arial"/>
          <w:bCs/>
          <w:iCs/>
          <w:szCs w:val="20"/>
        </w:rPr>
        <w:t>KITOS NUOSTATOS</w:t>
      </w:r>
      <w:bookmarkEnd w:id="36"/>
    </w:p>
    <w:p w14:paraId="01F9826C" w14:textId="59D3FC85" w:rsidR="00D23B9E" w:rsidRPr="009101C6" w:rsidRDefault="0070138D" w:rsidP="00D23B9E">
      <w:pPr>
        <w:jc w:val="both"/>
        <w:rPr>
          <w:rFonts w:ascii="Arial" w:hAnsi="Arial" w:cs="Arial"/>
          <w:sz w:val="20"/>
          <w:szCs w:val="20"/>
        </w:rPr>
      </w:pPr>
      <w:bookmarkStart w:id="37" w:name="_Hlk33626092"/>
      <w:r w:rsidRPr="007276DC">
        <w:rPr>
          <w:rFonts w:ascii="Arial" w:hAnsi="Arial" w:cs="Arial"/>
          <w:sz w:val="20"/>
          <w:szCs w:val="20"/>
        </w:rPr>
        <w:t>1</w:t>
      </w:r>
      <w:r w:rsidR="00820BCA">
        <w:rPr>
          <w:rFonts w:ascii="Arial" w:hAnsi="Arial" w:cs="Arial"/>
          <w:sz w:val="20"/>
          <w:szCs w:val="20"/>
        </w:rPr>
        <w:t>2</w:t>
      </w:r>
      <w:r w:rsidR="00D23B9E" w:rsidRPr="007276DC">
        <w:rPr>
          <w:rFonts w:ascii="Arial" w:hAnsi="Arial" w:cs="Arial"/>
          <w:sz w:val="20"/>
          <w:szCs w:val="20"/>
        </w:rPr>
        <w:t xml:space="preserve">.1. </w:t>
      </w:r>
      <w:r w:rsidR="00D23B9E" w:rsidRPr="007276DC">
        <w:rPr>
          <w:rFonts w:ascii="Arial" w:hAnsi="Arial" w:cs="Arial"/>
          <w:iCs/>
          <w:sz w:val="20"/>
          <w:szCs w:val="20"/>
        </w:rPr>
        <w:t>Tiekėjas, kuris pateikė ekonomiškai naudingiausią pasiūlymą ir yra nustatytas galimu laimėtoju/laimėtoju,</w:t>
      </w:r>
      <w:r w:rsidR="00D23B9E" w:rsidRPr="007276DC">
        <w:rPr>
          <w:rFonts w:ascii="Arial" w:hAnsi="Arial" w:cs="Arial"/>
          <w:sz w:val="20"/>
          <w:szCs w:val="20"/>
        </w:rPr>
        <w:t xml:space="preserve"> Perkančiojo subjekto prašymu per jo nustatytą terminą, kuris negali būti trumpesnis kaip </w:t>
      </w:r>
      <w:r w:rsidRPr="007276DC">
        <w:rPr>
          <w:rFonts w:ascii="Arial" w:hAnsi="Arial" w:cs="Arial"/>
          <w:sz w:val="20"/>
          <w:szCs w:val="20"/>
        </w:rPr>
        <w:t>3</w:t>
      </w:r>
      <w:r w:rsidR="00D23B9E" w:rsidRPr="007276DC">
        <w:rPr>
          <w:rFonts w:ascii="Arial" w:hAnsi="Arial" w:cs="Arial"/>
          <w:sz w:val="20"/>
          <w:szCs w:val="20"/>
        </w:rPr>
        <w:t xml:space="preserve"> darbo dienos,  privalės pateikti </w:t>
      </w:r>
      <w:r w:rsidR="00D23B9E" w:rsidRPr="002B0968">
        <w:rPr>
          <w:rFonts w:ascii="Arial" w:hAnsi="Arial" w:cs="Arial"/>
          <w:sz w:val="20"/>
          <w:szCs w:val="20"/>
        </w:rPr>
        <w:t xml:space="preserve">užpildytą SPS </w:t>
      </w:r>
      <w:r w:rsidR="009579C8" w:rsidRPr="002B0968">
        <w:rPr>
          <w:rFonts w:ascii="Arial" w:hAnsi="Arial" w:cs="Arial"/>
          <w:sz w:val="20"/>
          <w:szCs w:val="20"/>
        </w:rPr>
        <w:t>7</w:t>
      </w:r>
      <w:r w:rsidR="00D23B9E" w:rsidRPr="002B0968">
        <w:rPr>
          <w:rFonts w:ascii="Arial" w:hAnsi="Arial" w:cs="Arial"/>
          <w:sz w:val="20"/>
          <w:szCs w:val="20"/>
        </w:rPr>
        <w:t xml:space="preserve"> priedą „Konfidenciali </w:t>
      </w:r>
      <w:r w:rsidR="00D23B9E" w:rsidRPr="007276DC">
        <w:rPr>
          <w:rFonts w:ascii="Arial" w:hAnsi="Arial" w:cs="Arial"/>
          <w:sz w:val="20"/>
          <w:szCs w:val="20"/>
        </w:rPr>
        <w:t>informacija“.</w:t>
      </w:r>
    </w:p>
    <w:p w14:paraId="5C72F8A4" w14:textId="77777777" w:rsidR="00D23B9E" w:rsidRPr="009101C6" w:rsidRDefault="00D23B9E" w:rsidP="005F4F21">
      <w:pPr>
        <w:rPr>
          <w:rFonts w:ascii="Arial" w:hAnsi="Arial" w:cs="Arial"/>
          <w:i/>
          <w:color w:val="FF0000"/>
          <w:sz w:val="20"/>
          <w:szCs w:val="20"/>
        </w:rPr>
      </w:pPr>
    </w:p>
    <w:p w14:paraId="3B20E4BA" w14:textId="77777777" w:rsidR="00820BCA" w:rsidRPr="00820BCA" w:rsidRDefault="00820BCA" w:rsidP="00820BCA">
      <w:pPr>
        <w:pStyle w:val="ListParagraph"/>
        <w:numPr>
          <w:ilvl w:val="0"/>
          <w:numId w:val="19"/>
        </w:numPr>
        <w:tabs>
          <w:tab w:val="left" w:pos="0"/>
          <w:tab w:val="left" w:pos="567"/>
        </w:tabs>
        <w:spacing w:before="60" w:after="60"/>
        <w:ind w:right="-67"/>
        <w:jc w:val="both"/>
        <w:rPr>
          <w:rFonts w:ascii="Arial" w:hAnsi="Arial" w:cs="Arial"/>
          <w:vanish/>
          <w:sz w:val="20"/>
          <w:szCs w:val="20"/>
        </w:rPr>
      </w:pPr>
      <w:bookmarkStart w:id="38" w:name="_Hlk27632140"/>
      <w:bookmarkStart w:id="39" w:name="_Hlk503166841"/>
    </w:p>
    <w:p w14:paraId="53D2BA58" w14:textId="77777777" w:rsidR="00820BCA" w:rsidRPr="00820BCA" w:rsidRDefault="00820BCA" w:rsidP="00820BCA">
      <w:pPr>
        <w:pStyle w:val="ListParagraph"/>
        <w:numPr>
          <w:ilvl w:val="0"/>
          <w:numId w:val="19"/>
        </w:numPr>
        <w:tabs>
          <w:tab w:val="left" w:pos="0"/>
          <w:tab w:val="left" w:pos="567"/>
        </w:tabs>
        <w:spacing w:before="60" w:after="60"/>
        <w:ind w:right="-67"/>
        <w:jc w:val="both"/>
        <w:rPr>
          <w:rFonts w:ascii="Arial" w:hAnsi="Arial" w:cs="Arial"/>
          <w:vanish/>
          <w:sz w:val="20"/>
          <w:szCs w:val="20"/>
        </w:rPr>
      </w:pPr>
    </w:p>
    <w:p w14:paraId="7BF397E7" w14:textId="77777777" w:rsidR="00820BCA" w:rsidRPr="00820BCA" w:rsidRDefault="00820BCA" w:rsidP="00820BCA">
      <w:pPr>
        <w:pStyle w:val="ListParagraph"/>
        <w:numPr>
          <w:ilvl w:val="0"/>
          <w:numId w:val="19"/>
        </w:numPr>
        <w:tabs>
          <w:tab w:val="left" w:pos="0"/>
          <w:tab w:val="left" w:pos="567"/>
        </w:tabs>
        <w:spacing w:before="60" w:after="60"/>
        <w:ind w:right="-67"/>
        <w:jc w:val="both"/>
        <w:rPr>
          <w:rFonts w:ascii="Arial" w:hAnsi="Arial" w:cs="Arial"/>
          <w:vanish/>
          <w:sz w:val="20"/>
          <w:szCs w:val="20"/>
        </w:rPr>
      </w:pPr>
    </w:p>
    <w:p w14:paraId="5B07D49E" w14:textId="77777777" w:rsidR="00820BCA" w:rsidRPr="00820BCA" w:rsidRDefault="00820BCA" w:rsidP="00820BCA">
      <w:pPr>
        <w:pStyle w:val="ListParagraph"/>
        <w:numPr>
          <w:ilvl w:val="0"/>
          <w:numId w:val="19"/>
        </w:numPr>
        <w:tabs>
          <w:tab w:val="left" w:pos="0"/>
          <w:tab w:val="left" w:pos="567"/>
        </w:tabs>
        <w:spacing w:before="60" w:after="60"/>
        <w:ind w:right="-67"/>
        <w:jc w:val="both"/>
        <w:rPr>
          <w:rFonts w:ascii="Arial" w:hAnsi="Arial" w:cs="Arial"/>
          <w:vanish/>
          <w:sz w:val="20"/>
          <w:szCs w:val="20"/>
        </w:rPr>
      </w:pPr>
    </w:p>
    <w:p w14:paraId="2D5BE30A" w14:textId="4FF650A8" w:rsidR="001C5C5E" w:rsidRPr="002B0968" w:rsidRDefault="001C5C5E" w:rsidP="00820BCA">
      <w:pPr>
        <w:pStyle w:val="ListParagraph"/>
        <w:numPr>
          <w:ilvl w:val="1"/>
          <w:numId w:val="19"/>
        </w:numPr>
        <w:tabs>
          <w:tab w:val="left" w:pos="0"/>
          <w:tab w:val="left" w:pos="567"/>
        </w:tabs>
        <w:spacing w:before="60" w:after="60"/>
        <w:ind w:left="0" w:right="-67" w:firstLine="0"/>
        <w:jc w:val="both"/>
        <w:rPr>
          <w:rFonts w:ascii="Arial" w:hAnsi="Arial" w:cs="Arial"/>
          <w:sz w:val="20"/>
          <w:szCs w:val="20"/>
        </w:rPr>
      </w:pPr>
      <w:r w:rsidRPr="009101C6">
        <w:rPr>
          <w:rFonts w:ascii="Arial" w:hAnsi="Arial" w:cs="Arial"/>
          <w:sz w:val="20"/>
          <w:szCs w:val="20"/>
        </w:rPr>
        <w:t>Jei Tiekėjas,</w:t>
      </w:r>
      <w:r w:rsidR="00F00EF0" w:rsidRPr="009101C6">
        <w:rPr>
          <w:rFonts w:ascii="Arial" w:hAnsi="Arial" w:cs="Arial"/>
          <w:sz w:val="20"/>
          <w:szCs w:val="20"/>
        </w:rPr>
        <w:t xml:space="preserve"> kurio </w:t>
      </w:r>
      <w:r w:rsidR="00CA717C" w:rsidRPr="009101C6">
        <w:rPr>
          <w:rFonts w:ascii="Arial" w:hAnsi="Arial" w:cs="Arial"/>
          <w:sz w:val="20"/>
          <w:szCs w:val="20"/>
        </w:rPr>
        <w:t xml:space="preserve">Galutinis pasiūlymas </w:t>
      </w:r>
      <w:r w:rsidR="00F00EF0" w:rsidRPr="009101C6">
        <w:rPr>
          <w:rFonts w:ascii="Arial" w:hAnsi="Arial" w:cs="Arial"/>
          <w:sz w:val="20"/>
          <w:szCs w:val="20"/>
        </w:rPr>
        <w:t>pagal vertinimo rezultatus galės būti pripažintas laimėjusiu,</w:t>
      </w:r>
      <w:r w:rsidRPr="009101C6">
        <w:rPr>
          <w:rFonts w:ascii="Arial" w:hAnsi="Arial" w:cs="Arial"/>
          <w:sz w:val="20"/>
          <w:szCs w:val="20"/>
        </w:rPr>
        <w:t xml:space="preserve"> </w:t>
      </w:r>
      <w:r w:rsidRPr="002B0968">
        <w:rPr>
          <w:rFonts w:ascii="Arial" w:hAnsi="Arial" w:cs="Arial"/>
          <w:sz w:val="20"/>
          <w:szCs w:val="20"/>
        </w:rPr>
        <w:t xml:space="preserve">nepateiks </w:t>
      </w:r>
      <w:r w:rsidR="00C818B0" w:rsidRPr="002B0968">
        <w:rPr>
          <w:rFonts w:ascii="Arial" w:hAnsi="Arial" w:cs="Arial"/>
          <w:sz w:val="20"/>
          <w:szCs w:val="20"/>
        </w:rPr>
        <w:t xml:space="preserve">pašalinimo pagrindų nebuvimą ir/ar </w:t>
      </w:r>
      <w:r w:rsidRPr="002B0968">
        <w:rPr>
          <w:rFonts w:ascii="Arial" w:hAnsi="Arial" w:cs="Arial"/>
          <w:sz w:val="20"/>
          <w:szCs w:val="20"/>
        </w:rPr>
        <w:t>kvalifikaciją</w:t>
      </w:r>
      <w:r w:rsidR="0070138D" w:rsidRPr="002B0968">
        <w:rPr>
          <w:rFonts w:ascii="Arial" w:hAnsi="Arial" w:cs="Arial"/>
          <w:sz w:val="20"/>
          <w:szCs w:val="20"/>
        </w:rPr>
        <w:t>, ir/ar kitus reikalavimus</w:t>
      </w:r>
      <w:r w:rsidRPr="002B0968">
        <w:rPr>
          <w:rFonts w:ascii="Arial" w:hAnsi="Arial" w:cs="Arial"/>
          <w:sz w:val="20"/>
          <w:szCs w:val="20"/>
        </w:rPr>
        <w:t xml:space="preserve"> pagrindžiančių dokumentų</w:t>
      </w:r>
      <w:r w:rsidR="00FE2AE9" w:rsidRPr="002B0968">
        <w:rPr>
          <w:rFonts w:ascii="Arial" w:hAnsi="Arial" w:cs="Arial"/>
          <w:sz w:val="20"/>
          <w:szCs w:val="20"/>
        </w:rPr>
        <w:t>,</w:t>
      </w:r>
      <w:r w:rsidR="00FE2AE9" w:rsidRPr="002B0968">
        <w:rPr>
          <w:rFonts w:ascii="Arial" w:hAnsi="Arial" w:cs="Arial"/>
        </w:rPr>
        <w:t xml:space="preserve"> </w:t>
      </w:r>
      <w:r w:rsidR="004763B4" w:rsidRPr="002B0968">
        <w:rPr>
          <w:rFonts w:ascii="Arial" w:hAnsi="Arial" w:cs="Arial"/>
          <w:sz w:val="20"/>
          <w:szCs w:val="20"/>
        </w:rPr>
        <w:t>Sutarties įvykdymo užtikrinimo originalo</w:t>
      </w:r>
      <w:r w:rsidR="00FE2AE9" w:rsidRPr="002B0968">
        <w:rPr>
          <w:rFonts w:ascii="Arial" w:hAnsi="Arial" w:cs="Arial"/>
          <w:sz w:val="20"/>
          <w:szCs w:val="20"/>
        </w:rPr>
        <w:t>, nepaaiškins pateikto Pasiūlymo</w:t>
      </w:r>
      <w:r w:rsidRPr="002B0968">
        <w:rPr>
          <w:rFonts w:ascii="Arial" w:hAnsi="Arial" w:cs="Arial"/>
          <w:sz w:val="20"/>
          <w:szCs w:val="20"/>
        </w:rPr>
        <w:t xml:space="preserve"> arba </w:t>
      </w:r>
      <w:r w:rsidRPr="009101C6">
        <w:rPr>
          <w:rFonts w:ascii="Arial" w:hAnsi="Arial" w:cs="Arial"/>
          <w:sz w:val="20"/>
          <w:szCs w:val="20"/>
        </w:rPr>
        <w:t xml:space="preserve">Tiekėjas, kuris bus kviečiamas sudaryti Sutartį, atsisakys ją sudaryti, jis, </w:t>
      </w:r>
      <w:r w:rsidR="004763B4" w:rsidRPr="009101C6">
        <w:rPr>
          <w:rFonts w:ascii="Arial" w:hAnsi="Arial" w:cs="Arial"/>
          <w:sz w:val="20"/>
          <w:szCs w:val="20"/>
        </w:rPr>
        <w:t xml:space="preserve">Perkančiajam subjektui </w:t>
      </w:r>
      <w:r w:rsidRPr="009101C6">
        <w:rPr>
          <w:rFonts w:ascii="Arial" w:hAnsi="Arial" w:cs="Arial"/>
          <w:sz w:val="20"/>
          <w:szCs w:val="20"/>
        </w:rPr>
        <w:t>pareikalavus, turės sumokėti P</w:t>
      </w:r>
      <w:r w:rsidR="00CA717C" w:rsidRPr="009101C6">
        <w:rPr>
          <w:rFonts w:ascii="Arial" w:hAnsi="Arial" w:cs="Arial"/>
          <w:sz w:val="20"/>
          <w:szCs w:val="20"/>
        </w:rPr>
        <w:t>erkančiajam subjektui</w:t>
      </w:r>
      <w:r w:rsidRPr="009101C6">
        <w:rPr>
          <w:rFonts w:ascii="Arial" w:hAnsi="Arial" w:cs="Arial"/>
          <w:sz w:val="20"/>
          <w:szCs w:val="20"/>
        </w:rPr>
        <w:t xml:space="preserve"> 10 proc. Tiekėjo Galutinio pasiūlymo kainos </w:t>
      </w:r>
      <w:r w:rsidR="004763B4" w:rsidRPr="009101C6">
        <w:rPr>
          <w:rFonts w:ascii="Arial" w:hAnsi="Arial" w:cs="Arial"/>
          <w:sz w:val="20"/>
          <w:szCs w:val="20"/>
        </w:rPr>
        <w:t xml:space="preserve">Eur </w:t>
      </w:r>
      <w:r w:rsidRPr="009101C6">
        <w:rPr>
          <w:rFonts w:ascii="Arial" w:hAnsi="Arial" w:cs="Arial"/>
          <w:sz w:val="20"/>
          <w:szCs w:val="20"/>
        </w:rPr>
        <w:t>be PVM dydžio baudą</w:t>
      </w:r>
      <w:bookmarkEnd w:id="38"/>
      <w:r w:rsidRPr="009101C6">
        <w:rPr>
          <w:rFonts w:ascii="Arial" w:hAnsi="Arial" w:cs="Arial"/>
          <w:sz w:val="20"/>
          <w:szCs w:val="20"/>
        </w:rPr>
        <w:t xml:space="preserve"> bei padengti </w:t>
      </w:r>
      <w:r w:rsidR="004B6FFC" w:rsidRPr="009101C6">
        <w:rPr>
          <w:rFonts w:ascii="Arial" w:hAnsi="Arial" w:cs="Arial"/>
          <w:sz w:val="20"/>
          <w:szCs w:val="20"/>
        </w:rPr>
        <w:t>Perkančiojo</w:t>
      </w:r>
      <w:r w:rsidR="00CA717C" w:rsidRPr="009101C6">
        <w:rPr>
          <w:rFonts w:ascii="Arial" w:hAnsi="Arial" w:cs="Arial"/>
          <w:sz w:val="20"/>
          <w:szCs w:val="20"/>
        </w:rPr>
        <w:t xml:space="preserve"> subjekto </w:t>
      </w:r>
      <w:r w:rsidRPr="009101C6">
        <w:rPr>
          <w:rFonts w:ascii="Arial" w:hAnsi="Arial" w:cs="Arial"/>
          <w:sz w:val="20"/>
          <w:szCs w:val="20"/>
        </w:rPr>
        <w:t xml:space="preserve">patirtus tiesioginius nuostolius, kiek jų nepadengia aukščiau nurodyta bauda. Tiesioginiais nuostoliais bus laikomas kainos skirtumas tarp Sutartį atsisakiusio pasirašyti Tiekėjo Galutinio pasiūlymo kainos </w:t>
      </w:r>
      <w:r w:rsidR="004763B4" w:rsidRPr="009101C6">
        <w:rPr>
          <w:rFonts w:ascii="Arial" w:hAnsi="Arial" w:cs="Arial"/>
          <w:sz w:val="20"/>
          <w:szCs w:val="20"/>
        </w:rPr>
        <w:t xml:space="preserve">Eur </w:t>
      </w:r>
      <w:r w:rsidRPr="009101C6">
        <w:rPr>
          <w:rFonts w:ascii="Arial" w:hAnsi="Arial" w:cs="Arial"/>
          <w:sz w:val="20"/>
          <w:szCs w:val="20"/>
        </w:rPr>
        <w:t xml:space="preserve">be PVM ir kito Tiekėjo, pasiūlymų eilėje esančio po atsisakiusio sudaryti </w:t>
      </w:r>
      <w:r w:rsidR="004763B4" w:rsidRPr="009101C6">
        <w:rPr>
          <w:rFonts w:ascii="Arial" w:hAnsi="Arial" w:cs="Arial"/>
          <w:sz w:val="20"/>
          <w:szCs w:val="20"/>
        </w:rPr>
        <w:t>S</w:t>
      </w:r>
      <w:r w:rsidRPr="009101C6">
        <w:rPr>
          <w:rFonts w:ascii="Arial" w:hAnsi="Arial" w:cs="Arial"/>
          <w:sz w:val="20"/>
          <w:szCs w:val="20"/>
        </w:rPr>
        <w:t xml:space="preserve">utartį Tiekėjo, Galutinio pasiūlymo kainos </w:t>
      </w:r>
      <w:r w:rsidR="004763B4" w:rsidRPr="009101C6">
        <w:rPr>
          <w:rFonts w:ascii="Arial" w:hAnsi="Arial" w:cs="Arial"/>
          <w:sz w:val="20"/>
          <w:szCs w:val="20"/>
        </w:rPr>
        <w:t xml:space="preserve">Eur </w:t>
      </w:r>
      <w:r w:rsidRPr="002B0968">
        <w:rPr>
          <w:rFonts w:ascii="Arial" w:hAnsi="Arial" w:cs="Arial"/>
          <w:sz w:val="20"/>
          <w:szCs w:val="20"/>
        </w:rPr>
        <w:t>be PVM.</w:t>
      </w:r>
    </w:p>
    <w:bookmarkEnd w:id="39"/>
    <w:p w14:paraId="7311EFF6" w14:textId="39C92294" w:rsidR="00F13AC3" w:rsidRPr="002B0968" w:rsidRDefault="0070138D" w:rsidP="0070138D">
      <w:pPr>
        <w:widowControl w:val="0"/>
        <w:tabs>
          <w:tab w:val="left" w:pos="567"/>
        </w:tabs>
        <w:spacing w:before="60" w:after="60"/>
        <w:jc w:val="both"/>
        <w:rPr>
          <w:rFonts w:ascii="Arial" w:hAnsi="Arial" w:cs="Arial"/>
          <w:iCs/>
          <w:sz w:val="20"/>
          <w:szCs w:val="20"/>
        </w:rPr>
      </w:pPr>
      <w:r w:rsidRPr="002B0968">
        <w:rPr>
          <w:rFonts w:ascii="Arial" w:hAnsi="Arial" w:cs="Arial"/>
          <w:sz w:val="20"/>
          <w:szCs w:val="20"/>
        </w:rPr>
        <w:t>1</w:t>
      </w:r>
      <w:r w:rsidR="002B00E8" w:rsidRPr="002B0968">
        <w:rPr>
          <w:rFonts w:ascii="Arial" w:hAnsi="Arial" w:cs="Arial"/>
          <w:sz w:val="20"/>
          <w:szCs w:val="20"/>
        </w:rPr>
        <w:t>2</w:t>
      </w:r>
      <w:r w:rsidRPr="002B0968">
        <w:rPr>
          <w:rFonts w:ascii="Arial" w:hAnsi="Arial" w:cs="Arial"/>
          <w:sz w:val="20"/>
          <w:szCs w:val="20"/>
        </w:rPr>
        <w:t xml:space="preserve">.3. </w:t>
      </w:r>
      <w:r w:rsidR="00EA2806" w:rsidRPr="002B0968">
        <w:rPr>
          <w:rFonts w:ascii="Arial" w:hAnsi="Arial" w:cs="Arial"/>
          <w:sz w:val="20"/>
          <w:szCs w:val="20"/>
        </w:rPr>
        <w:t xml:space="preserve"> </w:t>
      </w:r>
      <w:r w:rsidR="00F13AC3" w:rsidRPr="002B0968">
        <w:rPr>
          <w:rFonts w:ascii="Arial" w:hAnsi="Arial" w:cs="Arial"/>
          <w:iCs/>
          <w:sz w:val="20"/>
          <w:szCs w:val="20"/>
        </w:rPr>
        <w:t xml:space="preserve">Perkantysis subjektas informuos Koordinavimo komisiją apie ketinamą sudaryti Sutartį, esant bent vienai BPS 20.1 punkte numatytai aplinkybei. Tuo atveju, jei bus vykdoma patikra dėl ketinamos sudaryti Sutarties atitikimo nacionalinio saugumo interesams, Tiekėjas, vadovaudamasis BPS 20 skyriaus nuostatomis, įsipareigoja nustatytais terminais pateikti Perkančiajam subjektui ir/ar kompetentingoms institucijoms visus duomenis, dokumentus ir sutikimus, būtinus šiai patikrai atlikti. </w:t>
      </w:r>
    </w:p>
    <w:p w14:paraId="5A463244" w14:textId="77777777" w:rsidR="002B00E8" w:rsidRPr="002B00E8" w:rsidRDefault="002B00E8" w:rsidP="002B00E8">
      <w:pPr>
        <w:pStyle w:val="ListParagraph"/>
        <w:numPr>
          <w:ilvl w:val="0"/>
          <w:numId w:val="27"/>
        </w:numPr>
        <w:tabs>
          <w:tab w:val="left" w:pos="0"/>
          <w:tab w:val="left" w:pos="567"/>
        </w:tabs>
        <w:spacing w:before="60" w:after="60"/>
        <w:ind w:right="-67"/>
        <w:jc w:val="both"/>
        <w:rPr>
          <w:rFonts w:ascii="Arial" w:hAnsi="Arial" w:cs="Arial"/>
          <w:vanish/>
          <w:sz w:val="20"/>
          <w:szCs w:val="20"/>
        </w:rPr>
      </w:pPr>
    </w:p>
    <w:p w14:paraId="6336C54F" w14:textId="77777777" w:rsidR="002B00E8" w:rsidRPr="002B00E8" w:rsidRDefault="002B00E8" w:rsidP="002B00E8">
      <w:pPr>
        <w:pStyle w:val="ListParagraph"/>
        <w:numPr>
          <w:ilvl w:val="0"/>
          <w:numId w:val="27"/>
        </w:numPr>
        <w:tabs>
          <w:tab w:val="left" w:pos="0"/>
          <w:tab w:val="left" w:pos="567"/>
        </w:tabs>
        <w:spacing w:before="60" w:after="60"/>
        <w:ind w:right="-67"/>
        <w:jc w:val="both"/>
        <w:rPr>
          <w:rFonts w:ascii="Arial" w:hAnsi="Arial" w:cs="Arial"/>
          <w:vanish/>
          <w:sz w:val="20"/>
          <w:szCs w:val="20"/>
        </w:rPr>
      </w:pPr>
    </w:p>
    <w:p w14:paraId="6FD0241A" w14:textId="77777777" w:rsidR="002B00E8" w:rsidRPr="002B00E8" w:rsidRDefault="002B00E8" w:rsidP="002B00E8">
      <w:pPr>
        <w:pStyle w:val="ListParagraph"/>
        <w:numPr>
          <w:ilvl w:val="0"/>
          <w:numId w:val="27"/>
        </w:numPr>
        <w:tabs>
          <w:tab w:val="left" w:pos="0"/>
          <w:tab w:val="left" w:pos="567"/>
        </w:tabs>
        <w:spacing w:before="60" w:after="60"/>
        <w:ind w:right="-67"/>
        <w:jc w:val="both"/>
        <w:rPr>
          <w:rFonts w:ascii="Arial" w:hAnsi="Arial" w:cs="Arial"/>
          <w:vanish/>
          <w:sz w:val="20"/>
          <w:szCs w:val="20"/>
        </w:rPr>
      </w:pPr>
    </w:p>
    <w:bookmarkEnd w:id="37"/>
    <w:p w14:paraId="12DE1B53" w14:textId="0C1C5079" w:rsidR="00BA58E9" w:rsidRDefault="002B00E8" w:rsidP="002B00E8">
      <w:pPr>
        <w:pStyle w:val="ListParagraph"/>
        <w:numPr>
          <w:ilvl w:val="1"/>
          <w:numId w:val="27"/>
        </w:numPr>
        <w:tabs>
          <w:tab w:val="left" w:pos="450"/>
        </w:tabs>
        <w:spacing w:before="60" w:after="60"/>
        <w:ind w:left="0" w:firstLine="0"/>
        <w:jc w:val="both"/>
        <w:rPr>
          <w:rFonts w:ascii="Arial" w:hAnsi="Arial" w:cs="Arial"/>
          <w:sz w:val="20"/>
          <w:szCs w:val="20"/>
        </w:rPr>
      </w:pPr>
      <w:r w:rsidRPr="002B00E8">
        <w:rPr>
          <w:rFonts w:ascii="Arial" w:hAnsi="Arial" w:cs="Arial"/>
          <w:sz w:val="20"/>
          <w:szCs w:val="20"/>
        </w:rPr>
        <w:t>Tiekėjai, teikdami Pasiūlymą, turi įsivertinti, kad, jeigu ketinamos sudaryti Sutarties kaina bus lygi ar didesnė nei 30 000 000 Eur,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6763D373" w14:textId="77777777" w:rsidR="002B00E8" w:rsidRPr="002B00E8" w:rsidRDefault="002B00E8" w:rsidP="00B066DE">
      <w:pPr>
        <w:pStyle w:val="Heading1"/>
        <w:numPr>
          <w:ilvl w:val="0"/>
          <w:numId w:val="0"/>
        </w:numPr>
        <w:ind w:left="720"/>
      </w:pPr>
    </w:p>
    <w:p w14:paraId="16183768" w14:textId="79865534" w:rsidR="002E2784" w:rsidRPr="000D27BA" w:rsidRDefault="002E2784" w:rsidP="002B0968">
      <w:pPr>
        <w:pStyle w:val="Heading1"/>
        <w:numPr>
          <w:ilvl w:val="0"/>
          <w:numId w:val="36"/>
        </w:numPr>
        <w:tabs>
          <w:tab w:val="left" w:pos="426"/>
        </w:tabs>
        <w:ind w:left="0" w:firstLine="0"/>
        <w:jc w:val="center"/>
        <w:rPr>
          <w:bCs/>
        </w:rPr>
      </w:pPr>
      <w:bookmarkStart w:id="40" w:name="_Toc60479656"/>
      <w:bookmarkStart w:id="41" w:name="_Toc334383743"/>
      <w:bookmarkStart w:id="42" w:name="_Toc335201959"/>
      <w:bookmarkStart w:id="43" w:name="_Toc184911171"/>
      <w:bookmarkStart w:id="44" w:name="_Hlk33626163"/>
      <w:r w:rsidRPr="000D27BA">
        <w:rPr>
          <w:bCs/>
        </w:rPr>
        <w:t xml:space="preserve">SUTARTIES </w:t>
      </w:r>
      <w:bookmarkEnd w:id="40"/>
      <w:bookmarkEnd w:id="41"/>
      <w:r w:rsidR="00017BDC" w:rsidRPr="000D27BA">
        <w:rPr>
          <w:bCs/>
        </w:rPr>
        <w:t>KAINA</w:t>
      </w:r>
      <w:bookmarkEnd w:id="42"/>
      <w:r w:rsidR="009807C1" w:rsidRPr="000D27BA">
        <w:rPr>
          <w:bCs/>
        </w:rPr>
        <w:t xml:space="preserve">  IR SUTARTIES ĮVYKDYMO UŽTIKRINIMAS</w:t>
      </w:r>
      <w:bookmarkEnd w:id="43"/>
    </w:p>
    <w:p w14:paraId="074444CC" w14:textId="0090ED02" w:rsidR="002E2784" w:rsidRPr="009101C6" w:rsidRDefault="008641AF" w:rsidP="004C565F">
      <w:pPr>
        <w:pStyle w:val="ListParagraph"/>
        <w:numPr>
          <w:ilvl w:val="1"/>
          <w:numId w:val="11"/>
        </w:numPr>
        <w:tabs>
          <w:tab w:val="left" w:pos="567"/>
        </w:tabs>
        <w:spacing w:before="60" w:after="60"/>
        <w:ind w:left="0" w:firstLine="0"/>
        <w:contextualSpacing w:val="0"/>
        <w:jc w:val="both"/>
        <w:rPr>
          <w:rFonts w:ascii="Arial" w:hAnsi="Arial" w:cs="Arial"/>
          <w:sz w:val="20"/>
          <w:szCs w:val="20"/>
        </w:rPr>
      </w:pPr>
      <w:r w:rsidRPr="009101C6">
        <w:rPr>
          <w:rFonts w:ascii="Arial" w:hAnsi="Arial" w:cs="Arial"/>
          <w:sz w:val="20"/>
          <w:szCs w:val="20"/>
        </w:rPr>
        <w:t xml:space="preserve">Su Laimėjusiu </w:t>
      </w:r>
      <w:r w:rsidR="00A5642B" w:rsidRPr="009101C6">
        <w:rPr>
          <w:rFonts w:ascii="Arial" w:hAnsi="Arial" w:cs="Arial"/>
          <w:sz w:val="20"/>
          <w:szCs w:val="20"/>
        </w:rPr>
        <w:t xml:space="preserve">Tiekėju </w:t>
      </w:r>
      <w:r w:rsidRPr="009101C6">
        <w:rPr>
          <w:rFonts w:ascii="Arial" w:hAnsi="Arial" w:cs="Arial"/>
          <w:sz w:val="20"/>
          <w:szCs w:val="20"/>
        </w:rPr>
        <w:t xml:space="preserve">sudaromos </w:t>
      </w:r>
      <w:r w:rsidR="00F7309F" w:rsidRPr="002B0968">
        <w:rPr>
          <w:rFonts w:ascii="Arial" w:hAnsi="Arial" w:cs="Arial"/>
          <w:sz w:val="20"/>
          <w:szCs w:val="20"/>
        </w:rPr>
        <w:t xml:space="preserve">Sutarties </w:t>
      </w:r>
      <w:r w:rsidR="00017BDC" w:rsidRPr="002B0968">
        <w:rPr>
          <w:rFonts w:ascii="Arial" w:hAnsi="Arial" w:cs="Arial"/>
          <w:sz w:val="20"/>
          <w:szCs w:val="20"/>
        </w:rPr>
        <w:t>kaina</w:t>
      </w:r>
      <w:r w:rsidR="00867D8A" w:rsidRPr="002B0968">
        <w:rPr>
          <w:rFonts w:ascii="Arial" w:hAnsi="Arial" w:cs="Arial"/>
          <w:sz w:val="20"/>
          <w:szCs w:val="20"/>
        </w:rPr>
        <w:t xml:space="preserve"> </w:t>
      </w:r>
      <w:r w:rsidRPr="002B0968">
        <w:rPr>
          <w:rFonts w:ascii="Arial" w:hAnsi="Arial" w:cs="Arial"/>
          <w:sz w:val="20"/>
          <w:szCs w:val="20"/>
        </w:rPr>
        <w:t xml:space="preserve">bus </w:t>
      </w:r>
      <w:r w:rsidR="00017BDC" w:rsidRPr="002B0968">
        <w:rPr>
          <w:rFonts w:ascii="Arial" w:hAnsi="Arial" w:cs="Arial"/>
          <w:sz w:val="20"/>
          <w:szCs w:val="20"/>
        </w:rPr>
        <w:t xml:space="preserve">lygi </w:t>
      </w:r>
      <w:r w:rsidR="00EA4D91" w:rsidRPr="002B0968">
        <w:rPr>
          <w:rFonts w:ascii="Arial" w:hAnsi="Arial" w:cs="Arial"/>
          <w:sz w:val="20"/>
          <w:szCs w:val="20"/>
        </w:rPr>
        <w:t>S</w:t>
      </w:r>
      <w:r w:rsidR="00380F76" w:rsidRPr="002B0968">
        <w:rPr>
          <w:rFonts w:ascii="Arial" w:hAnsi="Arial" w:cs="Arial"/>
          <w:sz w:val="20"/>
          <w:szCs w:val="20"/>
        </w:rPr>
        <w:t xml:space="preserve">utarties </w:t>
      </w:r>
      <w:r w:rsidR="004C565F" w:rsidRPr="002B0968">
        <w:rPr>
          <w:rFonts w:ascii="Arial" w:hAnsi="Arial" w:cs="Arial"/>
          <w:sz w:val="20"/>
          <w:szCs w:val="20"/>
        </w:rPr>
        <w:t>projekte</w:t>
      </w:r>
      <w:r w:rsidR="00380F76" w:rsidRPr="002B0968">
        <w:rPr>
          <w:rFonts w:ascii="Arial" w:hAnsi="Arial" w:cs="Arial"/>
          <w:sz w:val="20"/>
          <w:szCs w:val="20"/>
        </w:rPr>
        <w:t xml:space="preserve"> nurodytai sumai</w:t>
      </w:r>
      <w:r w:rsidR="00C4502D" w:rsidRPr="002B0968">
        <w:rPr>
          <w:rFonts w:ascii="Arial" w:hAnsi="Arial" w:cs="Arial"/>
          <w:sz w:val="20"/>
          <w:szCs w:val="20"/>
        </w:rPr>
        <w:t>.</w:t>
      </w:r>
    </w:p>
    <w:p w14:paraId="43FCAEE9" w14:textId="1389E0B2" w:rsidR="009807C1" w:rsidRPr="009101C6" w:rsidRDefault="004C565F" w:rsidP="009807C1">
      <w:pPr>
        <w:tabs>
          <w:tab w:val="left" w:pos="567"/>
        </w:tabs>
        <w:spacing w:before="60" w:after="60"/>
        <w:jc w:val="both"/>
        <w:rPr>
          <w:rFonts w:ascii="Arial" w:hAnsi="Arial" w:cs="Arial"/>
          <w:sz w:val="20"/>
          <w:szCs w:val="20"/>
        </w:rPr>
      </w:pPr>
      <w:r>
        <w:rPr>
          <w:rFonts w:ascii="Arial" w:hAnsi="Arial" w:cs="Arial"/>
          <w:sz w:val="20"/>
          <w:szCs w:val="20"/>
        </w:rPr>
        <w:t>1</w:t>
      </w:r>
      <w:r w:rsidR="002B00E8">
        <w:rPr>
          <w:rFonts w:ascii="Arial" w:hAnsi="Arial" w:cs="Arial"/>
          <w:sz w:val="20"/>
          <w:szCs w:val="20"/>
        </w:rPr>
        <w:t>3</w:t>
      </w:r>
      <w:r w:rsidR="009807C1" w:rsidRPr="009101C6">
        <w:rPr>
          <w:rFonts w:ascii="Arial" w:hAnsi="Arial" w:cs="Arial"/>
          <w:sz w:val="20"/>
          <w:szCs w:val="20"/>
        </w:rPr>
        <w:t xml:space="preserve">.2. </w:t>
      </w:r>
      <w:r w:rsidR="005D2378" w:rsidRPr="009101C6">
        <w:rPr>
          <w:rFonts w:ascii="Arial" w:hAnsi="Arial" w:cs="Arial"/>
          <w:sz w:val="20"/>
          <w:szCs w:val="20"/>
        </w:rPr>
        <w:t xml:space="preserve">Sutarčiai </w:t>
      </w:r>
      <w:r w:rsidR="00FE2AE9" w:rsidRPr="009101C6">
        <w:rPr>
          <w:rFonts w:ascii="Arial" w:hAnsi="Arial" w:cs="Arial"/>
          <w:sz w:val="20"/>
          <w:szCs w:val="20"/>
        </w:rPr>
        <w:t>taikomas</w:t>
      </w:r>
      <w:r w:rsidR="005D2378" w:rsidRPr="009101C6">
        <w:rPr>
          <w:rFonts w:ascii="Arial" w:hAnsi="Arial" w:cs="Arial"/>
          <w:sz w:val="20"/>
          <w:szCs w:val="20"/>
        </w:rPr>
        <w:t xml:space="preserve"> </w:t>
      </w:r>
      <w:r w:rsidR="00FE2AE9" w:rsidRPr="009101C6">
        <w:rPr>
          <w:rFonts w:ascii="Arial" w:hAnsi="Arial" w:cs="Arial"/>
          <w:sz w:val="20"/>
          <w:szCs w:val="20"/>
        </w:rPr>
        <w:t>Sutarties</w:t>
      </w:r>
      <w:r w:rsidR="005D2378" w:rsidRPr="009101C6">
        <w:rPr>
          <w:rFonts w:ascii="Arial" w:hAnsi="Arial" w:cs="Arial"/>
          <w:sz w:val="20"/>
          <w:szCs w:val="20"/>
        </w:rPr>
        <w:t xml:space="preserve"> įvykdymo užtikrinimas</w:t>
      </w:r>
      <w:r w:rsidR="00EA4D91" w:rsidRPr="009101C6">
        <w:rPr>
          <w:rFonts w:ascii="Arial" w:hAnsi="Arial" w:cs="Arial"/>
          <w:sz w:val="20"/>
          <w:szCs w:val="20"/>
        </w:rPr>
        <w:t xml:space="preserve"> -</w:t>
      </w:r>
      <w:r w:rsidR="00FE2AE9" w:rsidRPr="009101C6">
        <w:rPr>
          <w:rFonts w:ascii="Arial" w:hAnsi="Arial" w:cs="Arial"/>
          <w:sz w:val="20"/>
          <w:szCs w:val="20"/>
        </w:rPr>
        <w:t xml:space="preserve"> banko garantija, kurios </w:t>
      </w:r>
      <w:r w:rsidR="00FE2AE9" w:rsidRPr="002B0968">
        <w:rPr>
          <w:rFonts w:ascii="Arial" w:hAnsi="Arial" w:cs="Arial"/>
          <w:sz w:val="20"/>
          <w:szCs w:val="20"/>
        </w:rPr>
        <w:t xml:space="preserve">dydis </w:t>
      </w:r>
      <w:r w:rsidR="009807C1" w:rsidRPr="002B0968">
        <w:rPr>
          <w:rFonts w:ascii="Arial" w:hAnsi="Arial" w:cs="Arial"/>
          <w:sz w:val="20"/>
          <w:szCs w:val="20"/>
        </w:rPr>
        <w:t xml:space="preserve">– </w:t>
      </w:r>
      <w:r w:rsidR="002B0968" w:rsidRPr="002B0968">
        <w:rPr>
          <w:rFonts w:ascii="Arial" w:hAnsi="Arial" w:cs="Arial"/>
          <w:sz w:val="20"/>
          <w:szCs w:val="20"/>
        </w:rPr>
        <w:t>30 000,00</w:t>
      </w:r>
      <w:r w:rsidR="009807C1" w:rsidRPr="002B0968">
        <w:rPr>
          <w:rFonts w:ascii="Arial" w:hAnsi="Arial" w:cs="Arial"/>
          <w:sz w:val="20"/>
          <w:szCs w:val="20"/>
        </w:rPr>
        <w:t xml:space="preserve"> </w:t>
      </w:r>
      <w:r w:rsidR="009807C1" w:rsidRPr="009101C6">
        <w:rPr>
          <w:rFonts w:ascii="Arial" w:hAnsi="Arial" w:cs="Arial"/>
          <w:sz w:val="20"/>
          <w:szCs w:val="20"/>
        </w:rPr>
        <w:t>E</w:t>
      </w:r>
      <w:r w:rsidR="0059466A" w:rsidRPr="009101C6">
        <w:rPr>
          <w:rFonts w:ascii="Arial" w:hAnsi="Arial" w:cs="Arial"/>
          <w:sz w:val="20"/>
          <w:szCs w:val="20"/>
        </w:rPr>
        <w:t>ur</w:t>
      </w:r>
      <w:r w:rsidR="009807C1" w:rsidRPr="009101C6">
        <w:rPr>
          <w:rFonts w:ascii="Arial" w:hAnsi="Arial" w:cs="Arial"/>
          <w:sz w:val="20"/>
          <w:szCs w:val="20"/>
        </w:rPr>
        <w:t xml:space="preserve">. Laimėjęs Tiekėjas pateikia Sutarties užtikrinimo įvykdymo užtikrinimą </w:t>
      </w:r>
      <w:r w:rsidR="0059466A" w:rsidRPr="009101C6">
        <w:rPr>
          <w:rFonts w:ascii="Arial" w:hAnsi="Arial" w:cs="Arial"/>
          <w:sz w:val="20"/>
          <w:szCs w:val="20"/>
        </w:rPr>
        <w:t>iki Sutarties sudarymo</w:t>
      </w:r>
      <w:r w:rsidR="009807C1" w:rsidRPr="009101C6">
        <w:rPr>
          <w:rFonts w:ascii="Arial" w:hAnsi="Arial" w:cs="Arial"/>
          <w:color w:val="FF0000"/>
          <w:sz w:val="20"/>
          <w:szCs w:val="20"/>
        </w:rPr>
        <w:t xml:space="preserve"> </w:t>
      </w:r>
      <w:r w:rsidR="009807C1" w:rsidRPr="009101C6">
        <w:rPr>
          <w:rFonts w:ascii="Arial" w:hAnsi="Arial" w:cs="Arial"/>
          <w:sz w:val="20"/>
          <w:szCs w:val="20"/>
        </w:rPr>
        <w:t xml:space="preserve">dienos. </w:t>
      </w:r>
      <w:r w:rsidR="000C13D9" w:rsidRPr="009101C6">
        <w:rPr>
          <w:rFonts w:ascii="Arial" w:hAnsi="Arial" w:cs="Arial"/>
          <w:sz w:val="20"/>
          <w:szCs w:val="20"/>
        </w:rPr>
        <w:t xml:space="preserve">Reikalavimai </w:t>
      </w:r>
      <w:r w:rsidR="00393B6F">
        <w:rPr>
          <w:rFonts w:ascii="Arial" w:hAnsi="Arial" w:cs="Arial"/>
          <w:sz w:val="20"/>
          <w:szCs w:val="20"/>
        </w:rPr>
        <w:t>Sutarties įvykdymo užtikrinimui</w:t>
      </w:r>
      <w:r w:rsidR="000C13D9" w:rsidRPr="009101C6">
        <w:rPr>
          <w:rFonts w:ascii="Arial" w:hAnsi="Arial" w:cs="Arial"/>
          <w:sz w:val="20"/>
          <w:szCs w:val="20"/>
        </w:rPr>
        <w:t xml:space="preserve"> nurodyti Sutarties projekto</w:t>
      </w:r>
      <w:r w:rsidR="002B0968">
        <w:rPr>
          <w:rFonts w:ascii="Arial" w:hAnsi="Arial" w:cs="Arial"/>
          <w:sz w:val="20"/>
          <w:szCs w:val="20"/>
        </w:rPr>
        <w:t xml:space="preserve"> 16 punkte.</w:t>
      </w:r>
    </w:p>
    <w:bookmarkEnd w:id="44"/>
    <w:p w14:paraId="34B3F2EB" w14:textId="77777777" w:rsidR="002E2784" w:rsidRPr="009101C6" w:rsidRDefault="002E2784" w:rsidP="000D27BA">
      <w:pPr>
        <w:pStyle w:val="Heading1"/>
        <w:numPr>
          <w:ilvl w:val="0"/>
          <w:numId w:val="0"/>
        </w:numPr>
        <w:ind w:left="720"/>
      </w:pPr>
    </w:p>
    <w:p w14:paraId="68347646" w14:textId="0C93D9D3" w:rsidR="00285FC6" w:rsidRPr="009101C6" w:rsidRDefault="00285FC6" w:rsidP="00285FC6">
      <w:pPr>
        <w:pStyle w:val="ListParagraph"/>
        <w:tabs>
          <w:tab w:val="left" w:pos="567"/>
        </w:tabs>
        <w:ind w:left="0"/>
        <w:jc w:val="both"/>
        <w:rPr>
          <w:rFonts w:ascii="Arial" w:hAnsi="Arial" w:cs="Arial"/>
          <w:i/>
          <w:iCs/>
          <w:color w:val="FF0000"/>
          <w:sz w:val="20"/>
          <w:szCs w:val="20"/>
        </w:rPr>
      </w:pPr>
      <w:bookmarkStart w:id="45" w:name="_Hlk33626386"/>
      <w:bookmarkStart w:id="46" w:name="_Toc335201960"/>
    </w:p>
    <w:p w14:paraId="171D7B48" w14:textId="77DC5028" w:rsidR="00285FC6" w:rsidRPr="009101C6" w:rsidRDefault="00285FC6" w:rsidP="002B0968">
      <w:pPr>
        <w:pStyle w:val="Heading1"/>
        <w:tabs>
          <w:tab w:val="left" w:pos="426"/>
        </w:tabs>
        <w:ind w:left="0" w:firstLine="0"/>
        <w:jc w:val="center"/>
        <w:rPr>
          <w:lang w:val="en-US"/>
        </w:rPr>
      </w:pPr>
      <w:bookmarkStart w:id="47" w:name="_Toc184911172"/>
      <w:r w:rsidRPr="009101C6">
        <w:rPr>
          <w:lang w:val="en-US"/>
        </w:rPr>
        <w:t>PRELIMINARUS PIRKIMO PROCEDŪRŲ VYKDYMO GRAFIKAS</w:t>
      </w:r>
      <w:bookmarkEnd w:id="47"/>
    </w:p>
    <w:p w14:paraId="1F181F56" w14:textId="03060B34" w:rsidR="00285FC6" w:rsidRPr="009101C6" w:rsidRDefault="00285FC6" w:rsidP="00285FC6">
      <w:pPr>
        <w:pStyle w:val="ListParagraph"/>
        <w:tabs>
          <w:tab w:val="left" w:pos="567"/>
        </w:tabs>
        <w:ind w:left="2410" w:hanging="425"/>
        <w:jc w:val="both"/>
        <w:rPr>
          <w:rFonts w:ascii="Arial" w:hAnsi="Arial" w:cs="Arial"/>
          <w:i/>
          <w:iCs/>
          <w:color w:val="FF0000"/>
          <w:sz w:val="20"/>
          <w:szCs w:val="20"/>
          <w:lang w:val="en-US"/>
        </w:rPr>
      </w:pPr>
    </w:p>
    <w:bookmarkEnd w:id="45"/>
    <w:p w14:paraId="2AFEAB80" w14:textId="77777777" w:rsidR="002B00E8" w:rsidRPr="002B00E8" w:rsidRDefault="002B00E8" w:rsidP="002B00E8">
      <w:pPr>
        <w:pStyle w:val="ListParagraph"/>
        <w:numPr>
          <w:ilvl w:val="0"/>
          <w:numId w:val="28"/>
        </w:numPr>
        <w:tabs>
          <w:tab w:val="left" w:pos="900"/>
          <w:tab w:val="left" w:pos="1080"/>
          <w:tab w:val="left" w:pos="4253"/>
        </w:tabs>
        <w:jc w:val="both"/>
        <w:rPr>
          <w:rFonts w:ascii="Arial" w:hAnsi="Arial" w:cs="Arial"/>
          <w:vanish/>
          <w:sz w:val="20"/>
          <w:szCs w:val="20"/>
        </w:rPr>
      </w:pPr>
    </w:p>
    <w:p w14:paraId="11A46BD7" w14:textId="77777777" w:rsidR="002B00E8" w:rsidRPr="002B00E8" w:rsidRDefault="002B00E8" w:rsidP="002B00E8">
      <w:pPr>
        <w:pStyle w:val="ListParagraph"/>
        <w:numPr>
          <w:ilvl w:val="0"/>
          <w:numId w:val="28"/>
        </w:numPr>
        <w:tabs>
          <w:tab w:val="left" w:pos="900"/>
          <w:tab w:val="left" w:pos="1080"/>
          <w:tab w:val="left" w:pos="4253"/>
        </w:tabs>
        <w:jc w:val="both"/>
        <w:rPr>
          <w:rFonts w:ascii="Arial" w:hAnsi="Arial" w:cs="Arial"/>
          <w:vanish/>
          <w:sz w:val="20"/>
          <w:szCs w:val="20"/>
        </w:rPr>
      </w:pPr>
    </w:p>
    <w:p w14:paraId="3AEB7F95" w14:textId="77777777" w:rsidR="002B00E8" w:rsidRPr="002B00E8" w:rsidRDefault="002B00E8" w:rsidP="002B00E8">
      <w:pPr>
        <w:pStyle w:val="ListParagraph"/>
        <w:numPr>
          <w:ilvl w:val="0"/>
          <w:numId w:val="28"/>
        </w:numPr>
        <w:tabs>
          <w:tab w:val="left" w:pos="900"/>
          <w:tab w:val="left" w:pos="1080"/>
          <w:tab w:val="left" w:pos="4253"/>
        </w:tabs>
        <w:jc w:val="both"/>
        <w:rPr>
          <w:rFonts w:ascii="Arial" w:hAnsi="Arial" w:cs="Arial"/>
          <w:vanish/>
          <w:sz w:val="20"/>
          <w:szCs w:val="20"/>
        </w:rPr>
      </w:pPr>
    </w:p>
    <w:p w14:paraId="0DE9E772" w14:textId="77777777" w:rsidR="002B00E8" w:rsidRPr="002B00E8" w:rsidRDefault="002B00E8" w:rsidP="002B00E8">
      <w:pPr>
        <w:pStyle w:val="ListParagraph"/>
        <w:numPr>
          <w:ilvl w:val="0"/>
          <w:numId w:val="28"/>
        </w:numPr>
        <w:tabs>
          <w:tab w:val="left" w:pos="900"/>
          <w:tab w:val="left" w:pos="1080"/>
          <w:tab w:val="left" w:pos="4253"/>
        </w:tabs>
        <w:jc w:val="both"/>
        <w:rPr>
          <w:rFonts w:ascii="Arial" w:hAnsi="Arial" w:cs="Arial"/>
          <w:vanish/>
          <w:sz w:val="20"/>
          <w:szCs w:val="20"/>
        </w:rPr>
      </w:pPr>
    </w:p>
    <w:p w14:paraId="55BF850D" w14:textId="77777777" w:rsidR="002B00E8" w:rsidRPr="002B00E8" w:rsidRDefault="002B00E8" w:rsidP="002B00E8">
      <w:pPr>
        <w:pStyle w:val="ListParagraph"/>
        <w:numPr>
          <w:ilvl w:val="0"/>
          <w:numId w:val="28"/>
        </w:numPr>
        <w:tabs>
          <w:tab w:val="left" w:pos="900"/>
          <w:tab w:val="left" w:pos="1080"/>
          <w:tab w:val="left" w:pos="4253"/>
        </w:tabs>
        <w:jc w:val="both"/>
        <w:rPr>
          <w:rFonts w:ascii="Arial" w:hAnsi="Arial" w:cs="Arial"/>
          <w:vanish/>
          <w:sz w:val="20"/>
          <w:szCs w:val="20"/>
        </w:rPr>
      </w:pPr>
    </w:p>
    <w:p w14:paraId="16F31C9F" w14:textId="77777777" w:rsidR="002B00E8" w:rsidRPr="002B00E8" w:rsidRDefault="002B00E8" w:rsidP="002B00E8">
      <w:pPr>
        <w:pStyle w:val="ListParagraph"/>
        <w:numPr>
          <w:ilvl w:val="0"/>
          <w:numId w:val="28"/>
        </w:numPr>
        <w:tabs>
          <w:tab w:val="left" w:pos="900"/>
          <w:tab w:val="left" w:pos="1080"/>
          <w:tab w:val="left" w:pos="4253"/>
        </w:tabs>
        <w:jc w:val="both"/>
        <w:rPr>
          <w:rFonts w:ascii="Arial" w:hAnsi="Arial" w:cs="Arial"/>
          <w:vanish/>
          <w:sz w:val="20"/>
          <w:szCs w:val="20"/>
        </w:rPr>
      </w:pPr>
    </w:p>
    <w:p w14:paraId="33D27C2F" w14:textId="7A32BEB6" w:rsidR="00AF46E9" w:rsidRDefault="00AF46E9" w:rsidP="002C1C23">
      <w:pPr>
        <w:pStyle w:val="ListParagraph"/>
        <w:numPr>
          <w:ilvl w:val="1"/>
          <w:numId w:val="33"/>
        </w:numPr>
        <w:tabs>
          <w:tab w:val="left" w:pos="90"/>
          <w:tab w:val="left" w:pos="360"/>
          <w:tab w:val="left" w:pos="567"/>
          <w:tab w:val="left" w:pos="4253"/>
        </w:tabs>
        <w:ind w:left="0" w:firstLine="0"/>
        <w:jc w:val="both"/>
        <w:rPr>
          <w:rFonts w:ascii="Arial" w:hAnsi="Arial" w:cs="Arial"/>
          <w:sz w:val="20"/>
          <w:szCs w:val="20"/>
        </w:rPr>
      </w:pPr>
      <w:r w:rsidRPr="00AF46E9">
        <w:rPr>
          <w:rFonts w:ascii="Arial" w:hAnsi="Arial" w:cs="Arial"/>
          <w:sz w:val="20"/>
          <w:szCs w:val="20"/>
        </w:rPr>
        <w:t xml:space="preserve">Toliau Tiekėjų informacijai pateikiamas preliminarus </w:t>
      </w:r>
      <w:r w:rsidR="002C1C23">
        <w:rPr>
          <w:rFonts w:ascii="Arial" w:hAnsi="Arial" w:cs="Arial"/>
          <w:sz w:val="20"/>
          <w:szCs w:val="20"/>
        </w:rPr>
        <w:t>p</w:t>
      </w:r>
      <w:r w:rsidRPr="00AF46E9">
        <w:rPr>
          <w:rFonts w:ascii="Arial" w:hAnsi="Arial" w:cs="Arial"/>
          <w:sz w:val="20"/>
          <w:szCs w:val="20"/>
        </w:rPr>
        <w:t xml:space="preserve">lanuojamas Pirkimo procedūrų vykdymo grafikas, kurio atskiri etapai nebūtinai sutaps su faktinėmis datomis. Tiekėjai visais atvejais turi vadovautis pirmiausia CVP IS ir Perkančiojo subjekto pranešimuose nustatytais terminais. </w:t>
      </w:r>
    </w:p>
    <w:p w14:paraId="25F0C237" w14:textId="6446F74E" w:rsidR="002B0968" w:rsidRPr="00AF46E9" w:rsidRDefault="002B0F34" w:rsidP="002C1C23">
      <w:pPr>
        <w:pStyle w:val="ListParagraph"/>
        <w:tabs>
          <w:tab w:val="left" w:pos="90"/>
          <w:tab w:val="left" w:pos="360"/>
          <w:tab w:val="left" w:pos="900"/>
          <w:tab w:val="left" w:pos="1080"/>
          <w:tab w:val="left" w:pos="4253"/>
        </w:tabs>
        <w:ind w:left="0"/>
        <w:jc w:val="both"/>
        <w:rPr>
          <w:rFonts w:ascii="Arial" w:hAnsi="Arial" w:cs="Arial"/>
          <w:sz w:val="20"/>
          <w:szCs w:val="20"/>
        </w:rPr>
      </w:pPr>
      <w:r w:rsidRPr="002B0F34">
        <w:rPr>
          <w:rFonts w:ascii="Arial" w:hAnsi="Arial" w:cs="Arial"/>
          <w:noProof/>
          <w:sz w:val="20"/>
          <w:szCs w:val="20"/>
        </w:rPr>
        <w:drawing>
          <wp:inline distT="0" distB="0" distL="0" distR="0" wp14:anchorId="118A5870" wp14:editId="23288EAB">
            <wp:extent cx="3524431" cy="2724290"/>
            <wp:effectExtent l="0" t="0" r="0" b="0"/>
            <wp:docPr id="1931579016" name="Picture 1" descr="A white and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79016" name="Picture 1" descr="A white and black text on a white background&#10;&#10;Description automatically generated"/>
                    <pic:cNvPicPr/>
                  </pic:nvPicPr>
                  <pic:blipFill>
                    <a:blip r:embed="rId20"/>
                    <a:stretch>
                      <a:fillRect/>
                    </a:stretch>
                  </pic:blipFill>
                  <pic:spPr>
                    <a:xfrm>
                      <a:off x="0" y="0"/>
                      <a:ext cx="3524431" cy="2724290"/>
                    </a:xfrm>
                    <a:prstGeom prst="rect">
                      <a:avLst/>
                    </a:prstGeom>
                  </pic:spPr>
                </pic:pic>
              </a:graphicData>
            </a:graphic>
          </wp:inline>
        </w:drawing>
      </w:r>
    </w:p>
    <w:p w14:paraId="7D34F5C7" w14:textId="77777777" w:rsidR="00ED5662" w:rsidRPr="009101C6" w:rsidRDefault="00ED5662" w:rsidP="002B00E8">
      <w:pPr>
        <w:tabs>
          <w:tab w:val="left" w:pos="90"/>
          <w:tab w:val="left" w:pos="567"/>
        </w:tabs>
        <w:jc w:val="both"/>
        <w:rPr>
          <w:rFonts w:ascii="Arial" w:hAnsi="Arial" w:cs="Arial"/>
          <w:i/>
          <w:iCs/>
          <w:color w:val="FF0000"/>
          <w:sz w:val="20"/>
          <w:szCs w:val="20"/>
        </w:rPr>
      </w:pPr>
    </w:p>
    <w:p w14:paraId="1BA6AEB7" w14:textId="7132C00E" w:rsidR="001A0DA7" w:rsidRPr="009101C6" w:rsidRDefault="001A0DA7" w:rsidP="002F7801">
      <w:pPr>
        <w:pStyle w:val="Heading1"/>
        <w:tabs>
          <w:tab w:val="left" w:pos="426"/>
        </w:tabs>
        <w:ind w:left="0" w:firstLine="0"/>
        <w:jc w:val="center"/>
        <w:rPr>
          <w:rFonts w:cs="Arial"/>
          <w:bCs/>
          <w:i/>
          <w:color w:val="FF0000"/>
          <w:szCs w:val="20"/>
        </w:rPr>
      </w:pPr>
      <w:bookmarkStart w:id="48" w:name="_Toc184911173"/>
      <w:r w:rsidRPr="000D27BA">
        <w:t>PRIEDAI</w:t>
      </w:r>
      <w:bookmarkEnd w:id="35"/>
      <w:bookmarkEnd w:id="46"/>
      <w:bookmarkEnd w:id="48"/>
    </w:p>
    <w:p w14:paraId="13A9548B" w14:textId="42CC411F" w:rsidR="006417D0" w:rsidRPr="009101C6" w:rsidRDefault="006417D0" w:rsidP="006417D0">
      <w:pPr>
        <w:rPr>
          <w:rFonts w:ascii="Arial" w:hAnsi="Arial" w:cs="Arial"/>
        </w:rPr>
      </w:pPr>
      <w:r w:rsidRPr="009101C6">
        <w:rPr>
          <w:rFonts w:ascii="Arial" w:hAnsi="Arial" w:cs="Arial"/>
          <w:b/>
          <w:bCs/>
          <w:sz w:val="20"/>
          <w:szCs w:val="20"/>
        </w:rPr>
        <w:t>1</w:t>
      </w:r>
      <w:r w:rsidR="002F7801">
        <w:rPr>
          <w:rFonts w:ascii="Arial" w:hAnsi="Arial" w:cs="Arial"/>
          <w:b/>
          <w:bCs/>
          <w:sz w:val="20"/>
          <w:szCs w:val="20"/>
        </w:rPr>
        <w:t>5</w:t>
      </w:r>
      <w:r w:rsidRPr="009101C6">
        <w:rPr>
          <w:rFonts w:ascii="Arial" w:hAnsi="Arial" w:cs="Arial"/>
          <w:b/>
          <w:bCs/>
          <w:sz w:val="20"/>
          <w:szCs w:val="20"/>
        </w:rPr>
        <w:t>.1.</w:t>
      </w:r>
      <w:r w:rsidRPr="009101C6">
        <w:rPr>
          <w:rFonts w:ascii="Arial" w:hAnsi="Arial" w:cs="Arial"/>
        </w:rPr>
        <w:t xml:space="preserve"> </w:t>
      </w:r>
      <w:r w:rsidRPr="009101C6">
        <w:rPr>
          <w:rFonts w:ascii="Arial" w:hAnsi="Arial" w:cs="Arial"/>
          <w:b/>
          <w:bCs/>
          <w:sz w:val="20"/>
          <w:szCs w:val="20"/>
        </w:rPr>
        <w:t>Priedas yra neatskiriama Pirkimo sąlygų dalis. Prie Pirkimo sąlygų pridedami šie priedai:</w:t>
      </w:r>
    </w:p>
    <w:p w14:paraId="74B30449" w14:textId="77777777" w:rsidR="002B0968" w:rsidRDefault="002B0968" w:rsidP="002B0968">
      <w:pPr>
        <w:tabs>
          <w:tab w:val="left" w:pos="567"/>
        </w:tabs>
        <w:jc w:val="both"/>
        <w:rPr>
          <w:rFonts w:ascii="Arial" w:hAnsi="Arial" w:cs="Arial"/>
          <w:sz w:val="20"/>
          <w:szCs w:val="20"/>
        </w:rPr>
      </w:pPr>
      <w:bookmarkStart w:id="49" w:name="_Ref274738013"/>
      <w:bookmarkStart w:id="50" w:name="_Ref316455210"/>
      <w:r w:rsidRPr="00A43175">
        <w:rPr>
          <w:rFonts w:ascii="Arial" w:hAnsi="Arial" w:cs="Arial"/>
          <w:sz w:val="20"/>
          <w:szCs w:val="20"/>
        </w:rPr>
        <w:t>1 priedas –</w:t>
      </w:r>
      <w:r w:rsidRPr="009101C6">
        <w:rPr>
          <w:rFonts w:ascii="Arial" w:hAnsi="Arial" w:cs="Arial"/>
          <w:sz w:val="20"/>
          <w:szCs w:val="20"/>
        </w:rPr>
        <w:t xml:space="preserve"> Paraiškos forma. </w:t>
      </w:r>
    </w:p>
    <w:p w14:paraId="12B85105" w14:textId="77777777" w:rsidR="002B0968" w:rsidRDefault="002B0968" w:rsidP="002B0968">
      <w:pPr>
        <w:tabs>
          <w:tab w:val="left" w:pos="567"/>
        </w:tabs>
        <w:jc w:val="both"/>
        <w:rPr>
          <w:rFonts w:ascii="Arial" w:hAnsi="Arial" w:cs="Arial"/>
          <w:sz w:val="20"/>
          <w:szCs w:val="20"/>
        </w:rPr>
      </w:pPr>
      <w:r w:rsidRPr="009101C6">
        <w:rPr>
          <w:rFonts w:ascii="Arial" w:hAnsi="Arial" w:cs="Arial"/>
          <w:sz w:val="20"/>
          <w:szCs w:val="20"/>
        </w:rPr>
        <w:t>2 priedas – Pasiūlymo forma (Pirminio ir Galutinio pasiūlymo pateikimui).</w:t>
      </w:r>
    </w:p>
    <w:p w14:paraId="4408E0E4" w14:textId="77777777" w:rsidR="002B0968" w:rsidRDefault="002B0968" w:rsidP="002B0968">
      <w:pPr>
        <w:tabs>
          <w:tab w:val="left" w:pos="567"/>
        </w:tabs>
        <w:jc w:val="both"/>
        <w:rPr>
          <w:rFonts w:ascii="Arial" w:hAnsi="Arial" w:cs="Arial"/>
          <w:sz w:val="20"/>
          <w:szCs w:val="20"/>
        </w:rPr>
      </w:pPr>
      <w:r w:rsidRPr="009101C6">
        <w:rPr>
          <w:rFonts w:ascii="Arial" w:hAnsi="Arial" w:cs="Arial"/>
          <w:sz w:val="20"/>
          <w:szCs w:val="20"/>
        </w:rPr>
        <w:t>3 priedas – EBVPD forma</w:t>
      </w:r>
      <w:r>
        <w:rPr>
          <w:rFonts w:ascii="Arial" w:hAnsi="Arial" w:cs="Arial"/>
          <w:sz w:val="20"/>
          <w:szCs w:val="20"/>
        </w:rPr>
        <w:t>.</w:t>
      </w:r>
    </w:p>
    <w:p w14:paraId="23A86DE3" w14:textId="77777777" w:rsidR="002B0968" w:rsidRPr="009101C6" w:rsidRDefault="002B0968" w:rsidP="002B0968">
      <w:pPr>
        <w:tabs>
          <w:tab w:val="left" w:pos="567"/>
        </w:tabs>
        <w:jc w:val="both"/>
        <w:rPr>
          <w:rFonts w:ascii="Arial" w:hAnsi="Arial" w:cs="Arial"/>
          <w:i/>
          <w:iCs/>
          <w:color w:val="FF0000"/>
          <w:sz w:val="20"/>
          <w:szCs w:val="20"/>
        </w:rPr>
      </w:pPr>
      <w:r w:rsidRPr="009101C6">
        <w:rPr>
          <w:rFonts w:ascii="Arial" w:hAnsi="Arial" w:cs="Arial"/>
          <w:sz w:val="20"/>
          <w:szCs w:val="20"/>
        </w:rPr>
        <w:t xml:space="preserve">4 priedas – </w:t>
      </w:r>
      <w:r>
        <w:rPr>
          <w:rFonts w:ascii="Arial" w:hAnsi="Arial" w:cs="Arial"/>
          <w:sz w:val="20"/>
          <w:szCs w:val="20"/>
        </w:rPr>
        <w:t>Darbų įkainiai ir aprašymas.</w:t>
      </w:r>
    </w:p>
    <w:p w14:paraId="0F8C55E4" w14:textId="77777777" w:rsidR="002B0968" w:rsidRPr="009101C6" w:rsidRDefault="002B0968" w:rsidP="002B0968">
      <w:pPr>
        <w:tabs>
          <w:tab w:val="left" w:pos="567"/>
        </w:tabs>
        <w:jc w:val="both"/>
        <w:rPr>
          <w:rFonts w:ascii="Arial" w:hAnsi="Arial" w:cs="Arial"/>
          <w:sz w:val="20"/>
          <w:szCs w:val="20"/>
        </w:rPr>
      </w:pPr>
      <w:r w:rsidRPr="009101C6">
        <w:rPr>
          <w:rFonts w:ascii="Arial" w:hAnsi="Arial" w:cs="Arial"/>
          <w:sz w:val="20"/>
          <w:szCs w:val="20"/>
        </w:rPr>
        <w:t>5 priedas – Sutarties projektas</w:t>
      </w:r>
      <w:r>
        <w:rPr>
          <w:rFonts w:ascii="Arial" w:hAnsi="Arial" w:cs="Arial"/>
          <w:sz w:val="20"/>
          <w:szCs w:val="20"/>
        </w:rPr>
        <w:t xml:space="preserve"> su priedais.</w:t>
      </w:r>
    </w:p>
    <w:p w14:paraId="15C7B6B1" w14:textId="77777777" w:rsidR="002B0968" w:rsidRDefault="002B0968" w:rsidP="002B0968">
      <w:pPr>
        <w:tabs>
          <w:tab w:val="left" w:pos="567"/>
        </w:tabs>
        <w:jc w:val="both"/>
        <w:rPr>
          <w:rFonts w:ascii="Arial" w:hAnsi="Arial" w:cs="Arial"/>
          <w:sz w:val="20"/>
          <w:szCs w:val="20"/>
        </w:rPr>
      </w:pPr>
      <w:r w:rsidRPr="009101C6">
        <w:rPr>
          <w:rFonts w:ascii="Arial" w:hAnsi="Arial" w:cs="Arial"/>
          <w:sz w:val="20"/>
          <w:szCs w:val="20"/>
        </w:rPr>
        <w:t>6 priedas</w:t>
      </w:r>
      <w:r>
        <w:rPr>
          <w:rFonts w:ascii="Arial" w:hAnsi="Arial" w:cs="Arial"/>
          <w:sz w:val="20"/>
          <w:szCs w:val="20"/>
        </w:rPr>
        <w:t xml:space="preserve"> </w:t>
      </w:r>
      <w:r w:rsidRPr="009101C6">
        <w:rPr>
          <w:rFonts w:ascii="Arial" w:hAnsi="Arial" w:cs="Arial"/>
          <w:sz w:val="20"/>
          <w:szCs w:val="20"/>
        </w:rPr>
        <w:t xml:space="preserve">– Informacija apie ūkio subjektus, kurių pajėgumais remiamasi, Subtiekėjus ir </w:t>
      </w:r>
      <w:proofErr w:type="spellStart"/>
      <w:r w:rsidRPr="009101C6">
        <w:rPr>
          <w:rFonts w:ascii="Arial" w:hAnsi="Arial" w:cs="Arial"/>
          <w:sz w:val="20"/>
          <w:szCs w:val="20"/>
        </w:rPr>
        <w:t>Kvazisubtiekėjus</w:t>
      </w:r>
      <w:proofErr w:type="spellEnd"/>
      <w:r w:rsidRPr="009101C6">
        <w:rPr>
          <w:rFonts w:ascii="Arial" w:hAnsi="Arial" w:cs="Arial"/>
          <w:sz w:val="20"/>
          <w:szCs w:val="20"/>
        </w:rPr>
        <w:t>.</w:t>
      </w:r>
    </w:p>
    <w:p w14:paraId="29B853E2" w14:textId="77777777" w:rsidR="002B0968" w:rsidRDefault="002B0968" w:rsidP="002B0968">
      <w:pPr>
        <w:tabs>
          <w:tab w:val="left" w:pos="567"/>
        </w:tabs>
        <w:jc w:val="both"/>
        <w:rPr>
          <w:rFonts w:ascii="Arial" w:hAnsi="Arial" w:cs="Arial"/>
          <w:sz w:val="20"/>
          <w:szCs w:val="20"/>
        </w:rPr>
      </w:pPr>
      <w:r>
        <w:rPr>
          <w:rFonts w:ascii="Arial" w:hAnsi="Arial" w:cs="Arial"/>
          <w:sz w:val="20"/>
          <w:szCs w:val="20"/>
        </w:rPr>
        <w:t>7</w:t>
      </w:r>
      <w:r w:rsidRPr="00A43175">
        <w:rPr>
          <w:rFonts w:ascii="Arial" w:hAnsi="Arial" w:cs="Arial"/>
          <w:sz w:val="20"/>
          <w:szCs w:val="20"/>
        </w:rPr>
        <w:t xml:space="preserve"> priedas – Konfidenciali informacija (bus prašoma pateikti tik galimo laimėtojo/laimėtojo)</w:t>
      </w:r>
      <w:r>
        <w:rPr>
          <w:rFonts w:ascii="Arial" w:hAnsi="Arial" w:cs="Arial"/>
          <w:sz w:val="20"/>
          <w:szCs w:val="20"/>
        </w:rPr>
        <w:t>.</w:t>
      </w:r>
    </w:p>
    <w:p w14:paraId="1F76C5B1" w14:textId="77777777" w:rsidR="002B0968" w:rsidRPr="00A43175" w:rsidRDefault="002B0968" w:rsidP="002B0968">
      <w:pPr>
        <w:tabs>
          <w:tab w:val="left" w:pos="567"/>
        </w:tabs>
        <w:jc w:val="both"/>
        <w:rPr>
          <w:rFonts w:ascii="Arial" w:hAnsi="Arial" w:cs="Arial"/>
          <w:sz w:val="20"/>
          <w:szCs w:val="20"/>
        </w:rPr>
      </w:pPr>
      <w:r>
        <w:rPr>
          <w:rFonts w:ascii="Arial" w:hAnsi="Arial" w:cs="Arial"/>
          <w:sz w:val="20"/>
          <w:szCs w:val="20"/>
        </w:rPr>
        <w:t>8</w:t>
      </w:r>
      <w:r w:rsidRPr="00A43175">
        <w:rPr>
          <w:rFonts w:ascii="Arial" w:hAnsi="Arial" w:cs="Arial"/>
          <w:sz w:val="20"/>
          <w:szCs w:val="20"/>
        </w:rPr>
        <w:t xml:space="preserve"> priedas – Sutarčių sąrašo forma </w:t>
      </w:r>
      <w:bookmarkStart w:id="51" w:name="_Hlk33025820"/>
      <w:r w:rsidRPr="00A43175">
        <w:rPr>
          <w:rFonts w:ascii="Arial" w:hAnsi="Arial" w:cs="Arial"/>
          <w:sz w:val="20"/>
          <w:szCs w:val="20"/>
        </w:rPr>
        <w:t>(bus prašoma pateikti tik galimo laimėtojo).</w:t>
      </w:r>
      <w:bookmarkEnd w:id="51"/>
    </w:p>
    <w:p w14:paraId="2A8AE0CF" w14:textId="77777777" w:rsidR="002B0968" w:rsidRPr="00A43175" w:rsidRDefault="002B0968" w:rsidP="002B0968">
      <w:pPr>
        <w:tabs>
          <w:tab w:val="left" w:pos="567"/>
        </w:tabs>
        <w:jc w:val="both"/>
        <w:rPr>
          <w:rFonts w:ascii="Arial" w:hAnsi="Arial" w:cs="Arial"/>
          <w:sz w:val="20"/>
          <w:szCs w:val="20"/>
        </w:rPr>
      </w:pPr>
      <w:r>
        <w:rPr>
          <w:rFonts w:ascii="Arial" w:hAnsi="Arial" w:cs="Arial"/>
          <w:sz w:val="20"/>
          <w:szCs w:val="20"/>
        </w:rPr>
        <w:t>9</w:t>
      </w:r>
      <w:r w:rsidRPr="00A43175">
        <w:rPr>
          <w:rFonts w:ascii="Arial" w:hAnsi="Arial" w:cs="Arial"/>
          <w:sz w:val="20"/>
          <w:szCs w:val="20"/>
        </w:rPr>
        <w:t xml:space="preserve"> priedas – Specialistų sąrašo forma (bus prašoma pateikti tik galimo laimėtojo).</w:t>
      </w:r>
    </w:p>
    <w:p w14:paraId="2CDF1FF2" w14:textId="77777777" w:rsidR="002B0968" w:rsidRDefault="002B0968" w:rsidP="002B0968">
      <w:pPr>
        <w:tabs>
          <w:tab w:val="left" w:pos="567"/>
        </w:tabs>
        <w:jc w:val="both"/>
        <w:rPr>
          <w:rFonts w:ascii="Arial" w:hAnsi="Arial" w:cs="Arial"/>
          <w:sz w:val="20"/>
          <w:szCs w:val="20"/>
        </w:rPr>
      </w:pPr>
      <w:r w:rsidRPr="00A43175">
        <w:rPr>
          <w:rFonts w:ascii="Arial" w:hAnsi="Arial" w:cs="Arial"/>
          <w:sz w:val="20"/>
          <w:szCs w:val="20"/>
        </w:rPr>
        <w:t>1</w:t>
      </w:r>
      <w:r>
        <w:rPr>
          <w:rFonts w:ascii="Arial" w:hAnsi="Arial" w:cs="Arial"/>
          <w:sz w:val="20"/>
          <w:szCs w:val="20"/>
        </w:rPr>
        <w:t>0</w:t>
      </w:r>
      <w:r w:rsidRPr="00A43175">
        <w:rPr>
          <w:rFonts w:ascii="Arial" w:hAnsi="Arial" w:cs="Arial"/>
          <w:sz w:val="20"/>
          <w:szCs w:val="20"/>
        </w:rPr>
        <w:t xml:space="preserve"> priedas – </w:t>
      </w:r>
      <w:bookmarkEnd w:id="49"/>
      <w:bookmarkEnd w:id="50"/>
      <w:r w:rsidRPr="00F56364">
        <w:rPr>
          <w:rFonts w:ascii="Arial" w:hAnsi="Arial" w:cs="Arial"/>
          <w:sz w:val="20"/>
          <w:szCs w:val="20"/>
        </w:rPr>
        <w:t>Konfidencialumo įsipareigojimas</w:t>
      </w:r>
      <w:r w:rsidRPr="00A43175">
        <w:rPr>
          <w:rFonts w:ascii="Arial" w:hAnsi="Arial" w:cs="Arial"/>
          <w:sz w:val="20"/>
          <w:szCs w:val="20"/>
        </w:rPr>
        <w:t>.</w:t>
      </w:r>
    </w:p>
    <w:p w14:paraId="06D949FB" w14:textId="77777777" w:rsidR="002B0968" w:rsidRDefault="002B0968" w:rsidP="002B0968">
      <w:pPr>
        <w:tabs>
          <w:tab w:val="left" w:pos="567"/>
        </w:tabs>
        <w:jc w:val="both"/>
        <w:rPr>
          <w:rFonts w:ascii="Arial" w:hAnsi="Arial" w:cs="Arial"/>
          <w:sz w:val="20"/>
          <w:szCs w:val="20"/>
        </w:rPr>
      </w:pPr>
      <w:r w:rsidRPr="00A43175">
        <w:rPr>
          <w:rFonts w:ascii="Arial" w:hAnsi="Arial" w:cs="Arial"/>
          <w:sz w:val="20"/>
          <w:szCs w:val="20"/>
        </w:rPr>
        <w:t>1</w:t>
      </w:r>
      <w:r>
        <w:rPr>
          <w:rFonts w:ascii="Arial" w:hAnsi="Arial" w:cs="Arial"/>
          <w:sz w:val="20"/>
          <w:szCs w:val="20"/>
        </w:rPr>
        <w:t>1</w:t>
      </w:r>
      <w:r w:rsidRPr="00A43175">
        <w:rPr>
          <w:rFonts w:ascii="Arial" w:hAnsi="Arial" w:cs="Arial"/>
          <w:sz w:val="20"/>
          <w:szCs w:val="20"/>
        </w:rPr>
        <w:t xml:space="preserve"> priedas – Priimtinų bankų </w:t>
      </w:r>
      <w:r>
        <w:rPr>
          <w:rFonts w:ascii="Arial" w:hAnsi="Arial" w:cs="Arial"/>
          <w:sz w:val="20"/>
          <w:szCs w:val="20"/>
        </w:rPr>
        <w:t xml:space="preserve">ir draudimo bendrovių </w:t>
      </w:r>
      <w:r w:rsidRPr="00A43175">
        <w:rPr>
          <w:rFonts w:ascii="Arial" w:hAnsi="Arial" w:cs="Arial"/>
          <w:sz w:val="20"/>
          <w:szCs w:val="20"/>
        </w:rPr>
        <w:t>sąraša</w:t>
      </w:r>
      <w:r>
        <w:rPr>
          <w:rFonts w:ascii="Arial" w:hAnsi="Arial" w:cs="Arial"/>
          <w:sz w:val="20"/>
          <w:szCs w:val="20"/>
        </w:rPr>
        <w:t>i</w:t>
      </w:r>
      <w:r w:rsidRPr="00A43175">
        <w:rPr>
          <w:rFonts w:ascii="Arial" w:hAnsi="Arial" w:cs="Arial"/>
          <w:sz w:val="20"/>
          <w:szCs w:val="20"/>
        </w:rPr>
        <w:t>.</w:t>
      </w:r>
    </w:p>
    <w:p w14:paraId="328C23F3" w14:textId="2F83F74D" w:rsidR="0027423D" w:rsidRPr="00A8293B" w:rsidRDefault="0027423D" w:rsidP="00E0179D">
      <w:pPr>
        <w:pStyle w:val="ListParagraph"/>
        <w:tabs>
          <w:tab w:val="left" w:pos="567"/>
        </w:tabs>
        <w:ind w:left="0"/>
        <w:jc w:val="both"/>
        <w:rPr>
          <w:rFonts w:ascii="Arial" w:hAnsi="Arial" w:cs="Arial"/>
          <w:color w:val="FF0000"/>
          <w:sz w:val="20"/>
          <w:szCs w:val="20"/>
        </w:rPr>
      </w:pPr>
    </w:p>
    <w:p w14:paraId="6BC3BB3B" w14:textId="77777777" w:rsidR="00A8293B" w:rsidRPr="007B62E1" w:rsidRDefault="00A8293B" w:rsidP="00E0179D">
      <w:pPr>
        <w:pStyle w:val="ListParagraph"/>
        <w:tabs>
          <w:tab w:val="left" w:pos="567"/>
        </w:tabs>
        <w:ind w:left="0"/>
        <w:jc w:val="both"/>
        <w:rPr>
          <w:rFonts w:ascii="Arial" w:hAnsi="Arial" w:cs="Arial"/>
          <w:color w:val="FF0000"/>
          <w:sz w:val="20"/>
          <w:szCs w:val="20"/>
        </w:rPr>
      </w:pPr>
    </w:p>
    <w:p w14:paraId="526C6B54" w14:textId="77777777" w:rsidR="004C565F" w:rsidRDefault="004C565F" w:rsidP="00070BA5">
      <w:pPr>
        <w:tabs>
          <w:tab w:val="left" w:pos="284"/>
        </w:tabs>
        <w:spacing w:before="60" w:after="60"/>
        <w:ind w:right="22"/>
        <w:rPr>
          <w:rFonts w:ascii="Arial" w:hAnsi="Arial" w:cs="Arial"/>
          <w:i/>
          <w:iCs/>
          <w:color w:val="FF0000"/>
          <w:sz w:val="20"/>
          <w:szCs w:val="20"/>
        </w:rPr>
      </w:pPr>
    </w:p>
    <w:p w14:paraId="1A51BD76" w14:textId="04895013" w:rsidR="00946F94" w:rsidRPr="00364181" w:rsidRDefault="004C565F" w:rsidP="00946F94">
      <w:pPr>
        <w:tabs>
          <w:tab w:val="left" w:pos="284"/>
        </w:tabs>
        <w:spacing w:before="60" w:after="60"/>
        <w:ind w:right="22"/>
        <w:rPr>
          <w:rFonts w:ascii="Arial" w:hAnsi="Arial" w:cs="Arial"/>
        </w:rPr>
      </w:pPr>
      <w:bookmarkStart w:id="52" w:name="_Hlk125014817"/>
      <w:r w:rsidRPr="004C565F">
        <w:rPr>
          <w:rFonts w:ascii="Arial" w:hAnsi="Arial" w:cs="Arial"/>
          <w:sz w:val="20"/>
          <w:szCs w:val="20"/>
        </w:rPr>
        <w:t>Rengė:</w:t>
      </w:r>
      <w:r w:rsidR="00946F94">
        <w:rPr>
          <w:rFonts w:ascii="Arial" w:hAnsi="Arial" w:cs="Arial"/>
          <w:sz w:val="20"/>
          <w:szCs w:val="20"/>
        </w:rPr>
        <w:t xml:space="preserve"> </w:t>
      </w:r>
      <w:sdt>
        <w:sdtPr>
          <w:rPr>
            <w:rFonts w:ascii="Arial" w:hAnsi="Arial" w:cs="Arial"/>
            <w:i/>
            <w:iCs/>
            <w:sz w:val="20"/>
            <w:szCs w:val="20"/>
          </w:rPr>
          <w:id w:val="969171553"/>
          <w:placeholder>
            <w:docPart w:val="D158E5BE40A24AA1B6AF3EF6F2AD5E72"/>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Sandra Stokytė, tel. +370 659 13874" w:value="Sandra Stokytė, tel. +370 659 13874"/>
            <w:listItem w:displayText="Šarūnas Jurėnas, tel. +370 651 09528" w:value="Šarūnas Jurėnas, tel. +370 651 09528"/>
            <w:listItem w:displayText="Kristina Každailė, tel. +370 641 65996" w:value="Kristina Každailė, tel. +370 641 65996"/>
          </w:dropDownList>
        </w:sdtPr>
        <w:sdtContent>
          <w:r w:rsidR="002B0968" w:rsidRPr="00364181">
            <w:rPr>
              <w:rFonts w:ascii="Arial" w:hAnsi="Arial" w:cs="Arial"/>
              <w:i/>
              <w:iCs/>
              <w:sz w:val="20"/>
              <w:szCs w:val="20"/>
            </w:rPr>
            <w:t>Rugilė Endzinaitė, tel. +370 638 35485</w:t>
          </w:r>
        </w:sdtContent>
      </w:sdt>
    </w:p>
    <w:p w14:paraId="77780A09" w14:textId="4CDE142F" w:rsidR="00946F94" w:rsidRDefault="00946F94" w:rsidP="00926C20">
      <w:pPr>
        <w:tabs>
          <w:tab w:val="left" w:pos="284"/>
        </w:tabs>
        <w:spacing w:before="60" w:after="60"/>
        <w:ind w:right="22"/>
        <w:rPr>
          <w:rFonts w:ascii="Arial" w:hAnsi="Arial" w:cs="Arial"/>
          <w:sz w:val="20"/>
          <w:szCs w:val="20"/>
        </w:rPr>
      </w:pPr>
    </w:p>
    <w:bookmarkEnd w:id="52"/>
    <w:p w14:paraId="56B09488" w14:textId="0C412D84" w:rsidR="00926C20" w:rsidRDefault="00926C20" w:rsidP="00926C20">
      <w:pPr>
        <w:tabs>
          <w:tab w:val="left" w:pos="284"/>
        </w:tabs>
        <w:spacing w:before="60" w:after="60"/>
        <w:ind w:right="22"/>
        <w:rPr>
          <w:rFonts w:ascii="Arial" w:hAnsi="Arial" w:cs="Arial"/>
          <w:sz w:val="22"/>
          <w:szCs w:val="22"/>
        </w:rPr>
      </w:pPr>
    </w:p>
    <w:sectPr w:rsidR="00926C20" w:rsidSect="0038204A">
      <w:footerReference w:type="default" r:id="rId21"/>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A1898" w14:textId="77777777" w:rsidR="00023D92" w:rsidRDefault="00023D92" w:rsidP="0043350F">
      <w:r>
        <w:separator/>
      </w:r>
    </w:p>
  </w:endnote>
  <w:endnote w:type="continuationSeparator" w:id="0">
    <w:p w14:paraId="5D5EE7BA" w14:textId="77777777" w:rsidR="00023D92" w:rsidRDefault="00023D92" w:rsidP="0043350F">
      <w:r>
        <w:continuationSeparator/>
      </w:r>
    </w:p>
  </w:endnote>
  <w:endnote w:type="continuationNotice" w:id="1">
    <w:p w14:paraId="41B3508B" w14:textId="77777777" w:rsidR="00023D92" w:rsidRDefault="00023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17D39" w14:textId="77777777" w:rsidR="0027423D" w:rsidRDefault="0027423D">
    <w:pPr>
      <w:pStyle w:val="Footer"/>
      <w:jc w:val="center"/>
    </w:pPr>
  </w:p>
  <w:p w14:paraId="5338A720" w14:textId="77777777" w:rsidR="0027423D" w:rsidRPr="00EE1CE0" w:rsidRDefault="0027423D"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35EAC" w14:textId="77777777" w:rsidR="00023D92" w:rsidRDefault="00023D92" w:rsidP="0043350F">
      <w:r>
        <w:separator/>
      </w:r>
    </w:p>
  </w:footnote>
  <w:footnote w:type="continuationSeparator" w:id="0">
    <w:p w14:paraId="6ADA9FBB" w14:textId="77777777" w:rsidR="00023D92" w:rsidRDefault="00023D92" w:rsidP="0043350F">
      <w:r>
        <w:continuationSeparator/>
      </w:r>
    </w:p>
  </w:footnote>
  <w:footnote w:type="continuationNotice" w:id="1">
    <w:p w14:paraId="79524A39" w14:textId="77777777" w:rsidR="00023D92" w:rsidRDefault="00023D92"/>
  </w:footnote>
  <w:footnote w:id="2">
    <w:p w14:paraId="5CB6A44A" w14:textId="6DAC611B" w:rsidR="0027423D" w:rsidRPr="00610B0A" w:rsidRDefault="0027423D" w:rsidP="00971CD6">
      <w:pPr>
        <w:autoSpaceDE w:val="0"/>
        <w:autoSpaceDN w:val="0"/>
        <w:adjustRightInd w:val="0"/>
        <w:jc w:val="both"/>
        <w:rPr>
          <w:rFonts w:ascii="Arial" w:eastAsiaTheme="minorHAnsi" w:hAnsi="Arial" w:cs="Arial"/>
          <w:color w:val="000000"/>
          <w:sz w:val="18"/>
          <w:szCs w:val="18"/>
        </w:rPr>
      </w:pPr>
      <w:r w:rsidRPr="00610B0A">
        <w:rPr>
          <w:rStyle w:val="FootnoteReference"/>
          <w:rFonts w:ascii="Arial" w:hAnsi="Arial" w:cs="Arial"/>
          <w:sz w:val="18"/>
          <w:szCs w:val="18"/>
        </w:rPr>
        <w:footnoteRef/>
      </w:r>
      <w:r w:rsidRPr="00610B0A">
        <w:rPr>
          <w:rFonts w:ascii="Arial" w:hAnsi="Arial" w:cs="Arial"/>
          <w:sz w:val="18"/>
          <w:szCs w:val="18"/>
        </w:rPr>
        <w:t xml:space="preserve"> </w:t>
      </w:r>
      <w:r w:rsidRPr="00610B0A">
        <w:rPr>
          <w:rFonts w:ascii="Arial" w:eastAsiaTheme="minorHAnsi" w:hAnsi="Arial" w:cs="Arial"/>
          <w:color w:val="000000"/>
          <w:sz w:val="18"/>
          <w:szCs w:val="18"/>
        </w:rPr>
        <w:t xml:space="preserve">EBVPD gali būti užpildytas internetu (http://ebvpd.eviesiejipirkimai.lt/espd-web/), importuojant prie Pirkimo dokumentų (CVP IS Pirkimo kortelėje esantį) pridėtą XML failą, arba PDF failą (užpildytas EBVPD turi būti atspausdinamas, pasirašomas ir nuskenuotas pridedamas prie </w:t>
      </w:r>
      <w:r w:rsidR="009E5C75" w:rsidRPr="00610B0A">
        <w:rPr>
          <w:rFonts w:ascii="Arial" w:eastAsiaTheme="minorHAnsi" w:hAnsi="Arial" w:cs="Arial"/>
          <w:color w:val="000000"/>
          <w:sz w:val="18"/>
          <w:szCs w:val="18"/>
        </w:rPr>
        <w:t xml:space="preserve">Paraiškos </w:t>
      </w:r>
      <w:r w:rsidRPr="00610B0A">
        <w:rPr>
          <w:rFonts w:ascii="Arial" w:eastAsiaTheme="minorHAnsi" w:hAnsi="Arial" w:cs="Arial"/>
          <w:color w:val="000000"/>
          <w:sz w:val="18"/>
          <w:szCs w:val="18"/>
        </w:rPr>
        <w:t>dokumentų).</w:t>
      </w:r>
    </w:p>
    <w:p w14:paraId="65C99401" w14:textId="77777777" w:rsidR="0027423D" w:rsidRPr="00610B0A" w:rsidRDefault="0027423D" w:rsidP="00971CD6">
      <w:pPr>
        <w:autoSpaceDE w:val="0"/>
        <w:autoSpaceDN w:val="0"/>
        <w:adjustRightInd w:val="0"/>
        <w:jc w:val="both"/>
        <w:rPr>
          <w:rFonts w:ascii="Arial" w:eastAsiaTheme="minorHAnsi" w:hAnsi="Arial" w:cs="Arial"/>
          <w:color w:val="000000"/>
          <w:sz w:val="18"/>
          <w:szCs w:val="18"/>
        </w:rPr>
      </w:pPr>
      <w:r w:rsidRPr="00610B0A">
        <w:rPr>
          <w:rFonts w:ascii="Arial" w:eastAsiaTheme="minorHAnsi" w:hAnsi="Arial" w:cs="Arial"/>
          <w:color w:val="000000"/>
          <w:sz w:val="18"/>
          <w:szCs w:val="18"/>
        </w:rPr>
        <w:t xml:space="preserve">EBVPD pildymo instrukcija: </w:t>
      </w:r>
      <w:hyperlink r:id="rId1" w:history="1">
        <w:r w:rsidRPr="00610B0A">
          <w:rPr>
            <w:rStyle w:val="Hyperlink"/>
            <w:rFonts w:ascii="Arial" w:eastAsiaTheme="minorHAnsi" w:hAnsi="Arial" w:cs="Arial"/>
            <w:sz w:val="18"/>
            <w:szCs w:val="18"/>
          </w:rPr>
          <w:t>http://vpt.lrv.lt/uploads/vpt/documents/files/EBVPD%20pildymas(Tiek%C4%97jas).pdf</w:t>
        </w:r>
      </w:hyperlink>
      <w:r w:rsidRPr="00610B0A">
        <w:rPr>
          <w:rFonts w:ascii="Arial" w:eastAsiaTheme="minorHAnsi" w:hAnsi="Arial" w:cs="Arial"/>
          <w:color w:val="000000"/>
          <w:sz w:val="18"/>
          <w:szCs w:val="18"/>
        </w:rPr>
        <w:t xml:space="preserve"> </w:t>
      </w:r>
    </w:p>
  </w:footnote>
  <w:footnote w:id="3">
    <w:p w14:paraId="6E8F4191" w14:textId="77777777" w:rsidR="00EC0054" w:rsidRDefault="00EC0054" w:rsidP="00EC0054">
      <w:pPr>
        <w:spacing w:line="0" w:lineRule="atLeast"/>
        <w:jc w:val="both"/>
      </w:pPr>
      <w:r>
        <w:rPr>
          <w:rStyle w:val="FootnoteReference"/>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r w:rsidRPr="00C171D2">
        <w:rPr>
          <w:rFonts w:ascii="Arial" w:eastAsia="Calibri" w:hAnsi="Arial" w:cs="Arial"/>
          <w:sz w:val="16"/>
          <w:szCs w:val="16"/>
        </w:rPr>
        <w:t>Padniestrės teritorija; Sakartvelo Vyriausybės nekontroliuojamos Abchazijos ir Pietų Osetijos teritorijos.</w:t>
      </w:r>
    </w:p>
  </w:footnote>
  <w:footnote w:id="4">
    <w:p w14:paraId="08D35B7A" w14:textId="77777777" w:rsidR="00EC0054" w:rsidRPr="00E6720F" w:rsidRDefault="00EC0054" w:rsidP="00EC0054">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r w:rsidRPr="00E6720F">
        <w:rPr>
          <w:rFonts w:ascii="Arial" w:hAnsi="Arial" w:cs="Arial"/>
          <w:sz w:val="16"/>
          <w:szCs w:val="16"/>
        </w:rPr>
        <w:t>Epso-G įmonių grupės tinklapyje adresu: https://www.epsog.lt/uploads/documents/files/Politikos/2022-11-25%20Tiekeju%20etikos%20kodeksas.pdf</w:t>
      </w:r>
    </w:p>
  </w:footnote>
  <w:footnote w:id="5">
    <w:p w14:paraId="2F691E47" w14:textId="77777777" w:rsidR="00EC0054" w:rsidRPr="00E6720F" w:rsidRDefault="00EC0054" w:rsidP="00EC0054">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6">
    <w:p w14:paraId="726A0C4F" w14:textId="77777777" w:rsidR="0027423D" w:rsidRPr="003405A3" w:rsidRDefault="0027423D" w:rsidP="005434D5">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 w:id="7">
    <w:p w14:paraId="4E514E62" w14:textId="77777777" w:rsidR="0027423D" w:rsidRPr="008467C5" w:rsidRDefault="0027423D" w:rsidP="006C750A">
      <w:pPr>
        <w:pStyle w:val="FootnoteText"/>
        <w:jc w:val="both"/>
        <w:rPr>
          <w:rFonts w:ascii="Arial" w:hAnsi="Arial" w:cs="Arial"/>
          <w:sz w:val="18"/>
          <w:szCs w:val="18"/>
        </w:rPr>
      </w:pPr>
      <w:r w:rsidRPr="008467C5">
        <w:rPr>
          <w:rStyle w:val="FootnoteReference"/>
          <w:rFonts w:ascii="Arial" w:hAnsi="Arial" w:cs="Arial"/>
          <w:sz w:val="18"/>
          <w:szCs w:val="18"/>
        </w:rPr>
        <w:footnoteRef/>
      </w:r>
      <w:r w:rsidRPr="008467C5">
        <w:rPr>
          <w:rFonts w:ascii="Arial" w:hAnsi="Arial" w:cs="Arial"/>
          <w:sz w:val="18"/>
          <w:szCs w:val="18"/>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A4FCE"/>
    <w:multiLevelType w:val="multilevel"/>
    <w:tmpl w:val="46D84008"/>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1512B17A"/>
    <w:lvl w:ilvl="0">
      <w:start w:val="10"/>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4" w15:restartNumberingAfterBreak="0">
    <w:nsid w:val="21A745FC"/>
    <w:multiLevelType w:val="multilevel"/>
    <w:tmpl w:val="0C22EFD4"/>
    <w:lvl w:ilvl="0">
      <w:start w:val="1"/>
      <w:numFmt w:val="decimal"/>
      <w:lvlText w:val="%1."/>
      <w:lvlJc w:val="left"/>
      <w:pPr>
        <w:ind w:left="360" w:hanging="360"/>
      </w:pPr>
      <w:rPr>
        <w:rFonts w:ascii="Trebuchet MS" w:eastAsia="Times New Roman" w:hAnsi="Trebuchet MS" w:cstheme="minorHAnsi"/>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BE6735"/>
    <w:multiLevelType w:val="multilevel"/>
    <w:tmpl w:val="64C67A70"/>
    <w:lvl w:ilvl="0">
      <w:start w:val="2"/>
      <w:numFmt w:val="decimal"/>
      <w:lvlText w:val="%1."/>
      <w:lvlJc w:val="left"/>
      <w:pPr>
        <w:ind w:left="360" w:hanging="360"/>
      </w:pPr>
      <w:rPr>
        <w:rFonts w:hint="default"/>
        <w:b/>
        <w:bCs w:val="0"/>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5910D2"/>
    <w:multiLevelType w:val="multilevel"/>
    <w:tmpl w:val="A6F80E1C"/>
    <w:lvl w:ilvl="0">
      <w:start w:val="11"/>
      <w:numFmt w:val="decimal"/>
      <w:lvlText w:val="%1."/>
      <w:lvlJc w:val="left"/>
      <w:pPr>
        <w:ind w:left="4613" w:hanging="360"/>
      </w:pPr>
      <w:rPr>
        <w:rFonts w:hint="default"/>
        <w:b/>
        <w:bCs w:val="0"/>
        <w:color w:val="auto"/>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9E0F7D"/>
    <w:multiLevelType w:val="multilevel"/>
    <w:tmpl w:val="F28A17F0"/>
    <w:lvl w:ilvl="0">
      <w:start w:val="10"/>
      <w:numFmt w:val="decimal"/>
      <w:lvlText w:val="%1."/>
      <w:lvlJc w:val="left"/>
      <w:pPr>
        <w:ind w:left="4613" w:hanging="360"/>
      </w:pPr>
      <w:rPr>
        <w:rFonts w:hint="default"/>
      </w:rPr>
    </w:lvl>
    <w:lvl w:ilvl="1">
      <w:start w:val="4"/>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657C9B"/>
    <w:multiLevelType w:val="multilevel"/>
    <w:tmpl w:val="75281E16"/>
    <w:lvl w:ilvl="0">
      <w:start w:val="13"/>
      <w:numFmt w:val="decimal"/>
      <w:lvlText w:val="%1."/>
      <w:lvlJc w:val="left"/>
      <w:pPr>
        <w:ind w:left="3196"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28327D"/>
    <w:multiLevelType w:val="multilevel"/>
    <w:tmpl w:val="A01A86BC"/>
    <w:lvl w:ilvl="0">
      <w:start w:val="10"/>
      <w:numFmt w:val="decimal"/>
      <w:lvlText w:val="%1."/>
      <w:lvlJc w:val="left"/>
      <w:pPr>
        <w:ind w:left="4613" w:hanging="360"/>
      </w:pPr>
      <w:rPr>
        <w:rFonts w:hint="default"/>
        <w:b/>
        <w:i w:val="0"/>
        <w:color w:val="auto"/>
      </w:rPr>
    </w:lvl>
    <w:lvl w:ilvl="1">
      <w:start w:val="1"/>
      <w:numFmt w:val="decimal"/>
      <w:isLgl/>
      <w:lvlText w:val="%1.%2."/>
      <w:lvlJc w:val="left"/>
      <w:pPr>
        <w:ind w:left="1350" w:hanging="72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053" w:hanging="1800"/>
      </w:pPr>
      <w:rPr>
        <w:rFonts w:hint="default"/>
      </w:rPr>
    </w:lvl>
  </w:abstractNum>
  <w:abstractNum w:abstractNumId="13" w15:restartNumberingAfterBreak="0">
    <w:nsid w:val="415C1648"/>
    <w:multiLevelType w:val="hybridMultilevel"/>
    <w:tmpl w:val="EFC86B46"/>
    <w:lvl w:ilvl="0" w:tplc="99A2472E">
      <w:start w:val="1"/>
      <w:numFmt w:val="decimal"/>
      <w:lvlText w:val="2.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EC52A1"/>
    <w:multiLevelType w:val="multilevel"/>
    <w:tmpl w:val="7876D848"/>
    <w:lvl w:ilvl="0">
      <w:start w:val="7"/>
      <w:numFmt w:val="decimal"/>
      <w:lvlText w:val="%1."/>
      <w:lvlJc w:val="left"/>
      <w:pPr>
        <w:ind w:left="360" w:hanging="360"/>
      </w:pPr>
      <w:rPr>
        <w:rFonts w:hint="default"/>
        <w:b/>
      </w:rPr>
    </w:lvl>
    <w:lvl w:ilvl="1">
      <w:start w:val="2"/>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220E64"/>
    <w:multiLevelType w:val="multilevel"/>
    <w:tmpl w:val="CBCA8520"/>
    <w:lvl w:ilvl="0">
      <w:start w:val="3"/>
      <w:numFmt w:val="decimal"/>
      <w:lvlText w:val="%1."/>
      <w:lvlJc w:val="left"/>
      <w:pPr>
        <w:ind w:left="360" w:hanging="360"/>
      </w:pPr>
      <w:rPr>
        <w:rFonts w:hint="default"/>
        <w:b/>
      </w:rPr>
    </w:lvl>
    <w:lvl w:ilvl="1">
      <w:start w:val="2"/>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AC2A5C"/>
    <w:multiLevelType w:val="multilevel"/>
    <w:tmpl w:val="9EF0FE4E"/>
    <w:lvl w:ilvl="0">
      <w:start w:val="6"/>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60781B4C"/>
    <w:multiLevelType w:val="multilevel"/>
    <w:tmpl w:val="C8F4C59A"/>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i w:val="0"/>
        <w:iCs w:val="0"/>
        <w:color w:val="auto"/>
      </w:rPr>
    </w:lvl>
    <w:lvl w:ilvl="2">
      <w:start w:val="1"/>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23"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261716"/>
    <w:multiLevelType w:val="multilevel"/>
    <w:tmpl w:val="F3280BB0"/>
    <w:lvl w:ilvl="0">
      <w:start w:val="1"/>
      <w:numFmt w:val="decimal"/>
      <w:pStyle w:val="Heading1"/>
      <w:lvlText w:val="%1."/>
      <w:lvlJc w:val="left"/>
      <w:pPr>
        <w:ind w:left="720" w:hanging="360"/>
      </w:pPr>
      <w:rPr>
        <w:rFonts w:hint="default"/>
        <w:b/>
        <w:bCs/>
        <w:i w:val="0"/>
        <w:iCs w:val="0"/>
        <w:color w:val="auto"/>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0780442"/>
    <w:multiLevelType w:val="hybridMultilevel"/>
    <w:tmpl w:val="864A384C"/>
    <w:lvl w:ilvl="0" w:tplc="0E9CEE16">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96AA5"/>
    <w:multiLevelType w:val="multilevel"/>
    <w:tmpl w:val="A88A69F4"/>
    <w:lvl w:ilvl="0">
      <w:start w:val="8"/>
      <w:numFmt w:val="decimal"/>
      <w:lvlText w:val="%1."/>
      <w:lvlJc w:val="left"/>
      <w:pPr>
        <w:ind w:left="4613" w:hanging="360"/>
      </w:pPr>
      <w:rPr>
        <w:rFonts w:hint="default"/>
        <w:b/>
        <w:bCs w:val="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30360C"/>
    <w:multiLevelType w:val="hybridMultilevel"/>
    <w:tmpl w:val="629433CA"/>
    <w:lvl w:ilvl="0" w:tplc="72E64F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5A758A"/>
    <w:multiLevelType w:val="multilevel"/>
    <w:tmpl w:val="1486C1F0"/>
    <w:lvl w:ilvl="0">
      <w:start w:val="16"/>
      <w:numFmt w:val="decimal"/>
      <w:lvlText w:val="%1."/>
      <w:lvlJc w:val="left"/>
      <w:pPr>
        <w:ind w:left="3196"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9231493">
    <w:abstractNumId w:val="6"/>
  </w:num>
  <w:num w:numId="2" w16cid:durableId="1552960968">
    <w:abstractNumId w:val="20"/>
  </w:num>
  <w:num w:numId="3" w16cid:durableId="1486511303">
    <w:abstractNumId w:val="1"/>
  </w:num>
  <w:num w:numId="4" w16cid:durableId="1207763556">
    <w:abstractNumId w:val="31"/>
  </w:num>
  <w:num w:numId="5" w16cid:durableId="1355233559">
    <w:abstractNumId w:val="28"/>
  </w:num>
  <w:num w:numId="6" w16cid:durableId="198707886">
    <w:abstractNumId w:val="19"/>
  </w:num>
  <w:num w:numId="7" w16cid:durableId="855116109">
    <w:abstractNumId w:val="3"/>
  </w:num>
  <w:num w:numId="8" w16cid:durableId="875507314">
    <w:abstractNumId w:val="24"/>
  </w:num>
  <w:num w:numId="9" w16cid:durableId="741373890">
    <w:abstractNumId w:val="8"/>
  </w:num>
  <w:num w:numId="10" w16cid:durableId="5403639">
    <w:abstractNumId w:val="4"/>
  </w:num>
  <w:num w:numId="11" w16cid:durableId="927229902">
    <w:abstractNumId w:val="11"/>
  </w:num>
  <w:num w:numId="12" w16cid:durableId="1288312570">
    <w:abstractNumId w:val="22"/>
  </w:num>
  <w:num w:numId="13" w16cid:durableId="344136249">
    <w:abstractNumId w:val="21"/>
  </w:num>
  <w:num w:numId="14" w16cid:durableId="852576609">
    <w:abstractNumId w:val="27"/>
  </w:num>
  <w:num w:numId="15" w16cid:durableId="833573894">
    <w:abstractNumId w:val="2"/>
  </w:num>
  <w:num w:numId="16" w16cid:durableId="1146094881">
    <w:abstractNumId w:val="17"/>
  </w:num>
  <w:num w:numId="17" w16cid:durableId="1857379180">
    <w:abstractNumId w:val="25"/>
  </w:num>
  <w:num w:numId="18" w16cid:durableId="1800416854">
    <w:abstractNumId w:val="23"/>
  </w:num>
  <w:num w:numId="19" w16cid:durableId="88357785">
    <w:abstractNumId w:val="0"/>
  </w:num>
  <w:num w:numId="20" w16cid:durableId="33358512">
    <w:abstractNumId w:val="13"/>
  </w:num>
  <w:num w:numId="21" w16cid:durableId="1367098238">
    <w:abstractNumId w:val="32"/>
  </w:num>
  <w:num w:numId="22" w16cid:durableId="1117413394">
    <w:abstractNumId w:val="7"/>
  </w:num>
  <w:num w:numId="23" w16cid:durableId="1420638420">
    <w:abstractNumId w:val="5"/>
  </w:num>
  <w:num w:numId="24" w16cid:durableId="1283150504">
    <w:abstractNumId w:val="14"/>
  </w:num>
  <w:num w:numId="25" w16cid:durableId="1294553408">
    <w:abstractNumId w:val="15"/>
  </w:num>
  <w:num w:numId="26" w16cid:durableId="118259608">
    <w:abstractNumId w:val="16"/>
  </w:num>
  <w:num w:numId="27" w16cid:durableId="1362316207">
    <w:abstractNumId w:val="10"/>
  </w:num>
  <w:num w:numId="28" w16cid:durableId="1917740887">
    <w:abstractNumId w:val="12"/>
  </w:num>
  <w:num w:numId="29" w16cid:durableId="1944342464">
    <w:abstractNumId w:val="9"/>
  </w:num>
  <w:num w:numId="30" w16cid:durableId="1291588771">
    <w:abstractNumId w:val="29"/>
  </w:num>
  <w:num w:numId="31" w16cid:durableId="1550845054">
    <w:abstractNumId w:val="30"/>
  </w:num>
  <w:num w:numId="32" w16cid:durableId="1194419415">
    <w:abstractNumId w:val="18"/>
  </w:num>
  <w:num w:numId="33" w16cid:durableId="174808879">
    <w:abstractNumId w:val="26"/>
  </w:num>
  <w:num w:numId="34" w16cid:durableId="935359811">
    <w:abstractNumId w:val="26"/>
    <w:lvlOverride w:ilvl="0">
      <w:startOverride w:val="4"/>
    </w:lvlOverride>
  </w:num>
  <w:num w:numId="35" w16cid:durableId="1624994479">
    <w:abstractNumId w:val="26"/>
    <w:lvlOverride w:ilvl="0">
      <w:startOverride w:val="10"/>
    </w:lvlOverride>
  </w:num>
  <w:num w:numId="36" w16cid:durableId="1943797809">
    <w:abstractNumId w:val="26"/>
    <w:lvlOverride w:ilvl="0">
      <w:startOverride w:val="13"/>
    </w:lvlOverride>
  </w:num>
  <w:num w:numId="37" w16cid:durableId="1462845306">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CCF"/>
    <w:rsid w:val="00001EC8"/>
    <w:rsid w:val="00002036"/>
    <w:rsid w:val="000038C9"/>
    <w:rsid w:val="00003DE7"/>
    <w:rsid w:val="000051D6"/>
    <w:rsid w:val="000066FC"/>
    <w:rsid w:val="00007A0F"/>
    <w:rsid w:val="000103A5"/>
    <w:rsid w:val="00011E73"/>
    <w:rsid w:val="00011F78"/>
    <w:rsid w:val="0001211F"/>
    <w:rsid w:val="00012594"/>
    <w:rsid w:val="00012DE1"/>
    <w:rsid w:val="00013F09"/>
    <w:rsid w:val="0001464A"/>
    <w:rsid w:val="00015607"/>
    <w:rsid w:val="00015A0E"/>
    <w:rsid w:val="000166DD"/>
    <w:rsid w:val="000166DE"/>
    <w:rsid w:val="0001701B"/>
    <w:rsid w:val="00017BDC"/>
    <w:rsid w:val="00017F0B"/>
    <w:rsid w:val="00020324"/>
    <w:rsid w:val="0002040C"/>
    <w:rsid w:val="00020DD1"/>
    <w:rsid w:val="00020EAC"/>
    <w:rsid w:val="00021CFF"/>
    <w:rsid w:val="00021E15"/>
    <w:rsid w:val="00022E71"/>
    <w:rsid w:val="00022ED0"/>
    <w:rsid w:val="00023D8F"/>
    <w:rsid w:val="00023D92"/>
    <w:rsid w:val="000314D3"/>
    <w:rsid w:val="0003195F"/>
    <w:rsid w:val="00032939"/>
    <w:rsid w:val="00032940"/>
    <w:rsid w:val="00033485"/>
    <w:rsid w:val="00035043"/>
    <w:rsid w:val="000357BE"/>
    <w:rsid w:val="00036101"/>
    <w:rsid w:val="000362F0"/>
    <w:rsid w:val="0003653F"/>
    <w:rsid w:val="000367FB"/>
    <w:rsid w:val="00036BAE"/>
    <w:rsid w:val="00036D1A"/>
    <w:rsid w:val="00037304"/>
    <w:rsid w:val="00037D73"/>
    <w:rsid w:val="00037E39"/>
    <w:rsid w:val="00040BC5"/>
    <w:rsid w:val="0004300C"/>
    <w:rsid w:val="00045B70"/>
    <w:rsid w:val="000464F6"/>
    <w:rsid w:val="000465A1"/>
    <w:rsid w:val="00046C22"/>
    <w:rsid w:val="00046CCB"/>
    <w:rsid w:val="00046EC1"/>
    <w:rsid w:val="00046FFC"/>
    <w:rsid w:val="0004733C"/>
    <w:rsid w:val="00051928"/>
    <w:rsid w:val="00053AC6"/>
    <w:rsid w:val="00056C20"/>
    <w:rsid w:val="00056FA2"/>
    <w:rsid w:val="000616C9"/>
    <w:rsid w:val="00062C1E"/>
    <w:rsid w:val="00065438"/>
    <w:rsid w:val="0007075B"/>
    <w:rsid w:val="00070BA5"/>
    <w:rsid w:val="00071758"/>
    <w:rsid w:val="000718F3"/>
    <w:rsid w:val="00071D0F"/>
    <w:rsid w:val="00072DFE"/>
    <w:rsid w:val="0007485B"/>
    <w:rsid w:val="00074F02"/>
    <w:rsid w:val="00075036"/>
    <w:rsid w:val="00077346"/>
    <w:rsid w:val="000775EF"/>
    <w:rsid w:val="00077781"/>
    <w:rsid w:val="000777F0"/>
    <w:rsid w:val="00077BBE"/>
    <w:rsid w:val="00080DFC"/>
    <w:rsid w:val="000840FA"/>
    <w:rsid w:val="00085151"/>
    <w:rsid w:val="00085297"/>
    <w:rsid w:val="000905A7"/>
    <w:rsid w:val="0009074E"/>
    <w:rsid w:val="00090AE0"/>
    <w:rsid w:val="00090F71"/>
    <w:rsid w:val="00092DAF"/>
    <w:rsid w:val="00093094"/>
    <w:rsid w:val="00093693"/>
    <w:rsid w:val="00093F1D"/>
    <w:rsid w:val="0009563E"/>
    <w:rsid w:val="00095657"/>
    <w:rsid w:val="00096149"/>
    <w:rsid w:val="00096449"/>
    <w:rsid w:val="000977F4"/>
    <w:rsid w:val="000A0128"/>
    <w:rsid w:val="000A0272"/>
    <w:rsid w:val="000A0B7F"/>
    <w:rsid w:val="000A17F3"/>
    <w:rsid w:val="000A27A9"/>
    <w:rsid w:val="000A2923"/>
    <w:rsid w:val="000A4C99"/>
    <w:rsid w:val="000A5CCC"/>
    <w:rsid w:val="000A6664"/>
    <w:rsid w:val="000A6D13"/>
    <w:rsid w:val="000A7F60"/>
    <w:rsid w:val="000B01D4"/>
    <w:rsid w:val="000B0818"/>
    <w:rsid w:val="000B27F2"/>
    <w:rsid w:val="000B2FBF"/>
    <w:rsid w:val="000B3587"/>
    <w:rsid w:val="000B42F1"/>
    <w:rsid w:val="000B444C"/>
    <w:rsid w:val="000B459B"/>
    <w:rsid w:val="000B5C92"/>
    <w:rsid w:val="000B5D8F"/>
    <w:rsid w:val="000B6C88"/>
    <w:rsid w:val="000B6CA4"/>
    <w:rsid w:val="000B7DF5"/>
    <w:rsid w:val="000C13D9"/>
    <w:rsid w:val="000C2996"/>
    <w:rsid w:val="000C2A84"/>
    <w:rsid w:val="000C2C95"/>
    <w:rsid w:val="000C4A00"/>
    <w:rsid w:val="000C5DA3"/>
    <w:rsid w:val="000C60F6"/>
    <w:rsid w:val="000C6644"/>
    <w:rsid w:val="000C697B"/>
    <w:rsid w:val="000C6FFA"/>
    <w:rsid w:val="000D0920"/>
    <w:rsid w:val="000D0FE4"/>
    <w:rsid w:val="000D129D"/>
    <w:rsid w:val="000D1860"/>
    <w:rsid w:val="000D27BA"/>
    <w:rsid w:val="000D3FC3"/>
    <w:rsid w:val="000D4903"/>
    <w:rsid w:val="000D583D"/>
    <w:rsid w:val="000D60E6"/>
    <w:rsid w:val="000D77A0"/>
    <w:rsid w:val="000E02E7"/>
    <w:rsid w:val="000E1102"/>
    <w:rsid w:val="000E12C6"/>
    <w:rsid w:val="000E14B3"/>
    <w:rsid w:val="000E22E5"/>
    <w:rsid w:val="000E264E"/>
    <w:rsid w:val="000E35F4"/>
    <w:rsid w:val="000E3924"/>
    <w:rsid w:val="000E3E8A"/>
    <w:rsid w:val="000E4C0D"/>
    <w:rsid w:val="000E52B0"/>
    <w:rsid w:val="000E554A"/>
    <w:rsid w:val="000E56D1"/>
    <w:rsid w:val="000E5874"/>
    <w:rsid w:val="000E66A6"/>
    <w:rsid w:val="000E6762"/>
    <w:rsid w:val="000E7572"/>
    <w:rsid w:val="000F0DFE"/>
    <w:rsid w:val="000F1CB0"/>
    <w:rsid w:val="000F1D1D"/>
    <w:rsid w:val="000F2EB9"/>
    <w:rsid w:val="000F4894"/>
    <w:rsid w:val="000F566E"/>
    <w:rsid w:val="000F6146"/>
    <w:rsid w:val="000F740A"/>
    <w:rsid w:val="000F7956"/>
    <w:rsid w:val="000F7E63"/>
    <w:rsid w:val="0010025C"/>
    <w:rsid w:val="00102721"/>
    <w:rsid w:val="001043C9"/>
    <w:rsid w:val="00106F02"/>
    <w:rsid w:val="0010753B"/>
    <w:rsid w:val="001077EF"/>
    <w:rsid w:val="00110B68"/>
    <w:rsid w:val="00111427"/>
    <w:rsid w:val="001118EA"/>
    <w:rsid w:val="00112E67"/>
    <w:rsid w:val="00112F7C"/>
    <w:rsid w:val="00115864"/>
    <w:rsid w:val="00115CEC"/>
    <w:rsid w:val="00115F29"/>
    <w:rsid w:val="0012015A"/>
    <w:rsid w:val="00123254"/>
    <w:rsid w:val="00123CFB"/>
    <w:rsid w:val="0012784D"/>
    <w:rsid w:val="00130867"/>
    <w:rsid w:val="00130CB0"/>
    <w:rsid w:val="00130CFD"/>
    <w:rsid w:val="001312D2"/>
    <w:rsid w:val="00131304"/>
    <w:rsid w:val="0013167D"/>
    <w:rsid w:val="00131680"/>
    <w:rsid w:val="00132819"/>
    <w:rsid w:val="00132C69"/>
    <w:rsid w:val="00132C77"/>
    <w:rsid w:val="00133C39"/>
    <w:rsid w:val="001340DB"/>
    <w:rsid w:val="00134583"/>
    <w:rsid w:val="00134CCF"/>
    <w:rsid w:val="00136F4B"/>
    <w:rsid w:val="00137D54"/>
    <w:rsid w:val="00140D12"/>
    <w:rsid w:val="001429B7"/>
    <w:rsid w:val="00142B14"/>
    <w:rsid w:val="00143974"/>
    <w:rsid w:val="00145104"/>
    <w:rsid w:val="00145B53"/>
    <w:rsid w:val="00145CAB"/>
    <w:rsid w:val="0014608A"/>
    <w:rsid w:val="001465C4"/>
    <w:rsid w:val="00147CEF"/>
    <w:rsid w:val="00150762"/>
    <w:rsid w:val="00152DAB"/>
    <w:rsid w:val="001546B4"/>
    <w:rsid w:val="001563C8"/>
    <w:rsid w:val="00157453"/>
    <w:rsid w:val="001613B3"/>
    <w:rsid w:val="00161886"/>
    <w:rsid w:val="001627D1"/>
    <w:rsid w:val="00162BBB"/>
    <w:rsid w:val="00163A9E"/>
    <w:rsid w:val="00164CEA"/>
    <w:rsid w:val="001651CD"/>
    <w:rsid w:val="00171476"/>
    <w:rsid w:val="001717A4"/>
    <w:rsid w:val="001724E7"/>
    <w:rsid w:val="00172698"/>
    <w:rsid w:val="00176A42"/>
    <w:rsid w:val="00176D2E"/>
    <w:rsid w:val="00177980"/>
    <w:rsid w:val="00177ACC"/>
    <w:rsid w:val="001802F2"/>
    <w:rsid w:val="00180CAB"/>
    <w:rsid w:val="00180E3F"/>
    <w:rsid w:val="00181E18"/>
    <w:rsid w:val="0018284C"/>
    <w:rsid w:val="00182B70"/>
    <w:rsid w:val="00182FB6"/>
    <w:rsid w:val="00183504"/>
    <w:rsid w:val="00183589"/>
    <w:rsid w:val="00184713"/>
    <w:rsid w:val="001858C6"/>
    <w:rsid w:val="001858ED"/>
    <w:rsid w:val="00186C09"/>
    <w:rsid w:val="001870BA"/>
    <w:rsid w:val="001870D4"/>
    <w:rsid w:val="001907B8"/>
    <w:rsid w:val="0019163B"/>
    <w:rsid w:val="00191A58"/>
    <w:rsid w:val="00191E1C"/>
    <w:rsid w:val="00191E7A"/>
    <w:rsid w:val="00191F5F"/>
    <w:rsid w:val="001922BD"/>
    <w:rsid w:val="00192DA7"/>
    <w:rsid w:val="0019448A"/>
    <w:rsid w:val="00195C5D"/>
    <w:rsid w:val="00196D20"/>
    <w:rsid w:val="00196E6E"/>
    <w:rsid w:val="001977B4"/>
    <w:rsid w:val="00197A89"/>
    <w:rsid w:val="001A02F5"/>
    <w:rsid w:val="001A0858"/>
    <w:rsid w:val="001A088F"/>
    <w:rsid w:val="001A0DA7"/>
    <w:rsid w:val="001A3525"/>
    <w:rsid w:val="001A45AA"/>
    <w:rsid w:val="001A4676"/>
    <w:rsid w:val="001A5B80"/>
    <w:rsid w:val="001A5BB5"/>
    <w:rsid w:val="001A6125"/>
    <w:rsid w:val="001A6D66"/>
    <w:rsid w:val="001A766E"/>
    <w:rsid w:val="001B07AF"/>
    <w:rsid w:val="001B099C"/>
    <w:rsid w:val="001B1209"/>
    <w:rsid w:val="001B16E3"/>
    <w:rsid w:val="001B2BFD"/>
    <w:rsid w:val="001B3FBA"/>
    <w:rsid w:val="001B4AB2"/>
    <w:rsid w:val="001B5515"/>
    <w:rsid w:val="001B7529"/>
    <w:rsid w:val="001B7F6F"/>
    <w:rsid w:val="001C1C4C"/>
    <w:rsid w:val="001C24A0"/>
    <w:rsid w:val="001C2F47"/>
    <w:rsid w:val="001C3985"/>
    <w:rsid w:val="001C3C78"/>
    <w:rsid w:val="001C4342"/>
    <w:rsid w:val="001C4FD3"/>
    <w:rsid w:val="001C5C5E"/>
    <w:rsid w:val="001C5E00"/>
    <w:rsid w:val="001C605F"/>
    <w:rsid w:val="001C6140"/>
    <w:rsid w:val="001C6C4D"/>
    <w:rsid w:val="001C7F2C"/>
    <w:rsid w:val="001D01B9"/>
    <w:rsid w:val="001D0AF5"/>
    <w:rsid w:val="001D0CB3"/>
    <w:rsid w:val="001D0F58"/>
    <w:rsid w:val="001D19E1"/>
    <w:rsid w:val="001D1C41"/>
    <w:rsid w:val="001D3AEE"/>
    <w:rsid w:val="001D3D56"/>
    <w:rsid w:val="001D45D4"/>
    <w:rsid w:val="001D7DB8"/>
    <w:rsid w:val="001E03E0"/>
    <w:rsid w:val="001E0B73"/>
    <w:rsid w:val="001E1298"/>
    <w:rsid w:val="001E20F8"/>
    <w:rsid w:val="001E233E"/>
    <w:rsid w:val="001E241C"/>
    <w:rsid w:val="001E27EC"/>
    <w:rsid w:val="001E2CF2"/>
    <w:rsid w:val="001E3ED5"/>
    <w:rsid w:val="001E44F5"/>
    <w:rsid w:val="001E46D5"/>
    <w:rsid w:val="001E4C49"/>
    <w:rsid w:val="001E512A"/>
    <w:rsid w:val="001E5B32"/>
    <w:rsid w:val="001E5BD6"/>
    <w:rsid w:val="001E63B1"/>
    <w:rsid w:val="001E6456"/>
    <w:rsid w:val="001E6B36"/>
    <w:rsid w:val="001E6C72"/>
    <w:rsid w:val="001E784F"/>
    <w:rsid w:val="001F084A"/>
    <w:rsid w:val="001F573A"/>
    <w:rsid w:val="001F79B1"/>
    <w:rsid w:val="002005DF"/>
    <w:rsid w:val="002005ED"/>
    <w:rsid w:val="00200E4D"/>
    <w:rsid w:val="00201931"/>
    <w:rsid w:val="0020294D"/>
    <w:rsid w:val="00202EBB"/>
    <w:rsid w:val="00203494"/>
    <w:rsid w:val="00204522"/>
    <w:rsid w:val="00204DD4"/>
    <w:rsid w:val="00205A9C"/>
    <w:rsid w:val="00206723"/>
    <w:rsid w:val="00206923"/>
    <w:rsid w:val="00207BC1"/>
    <w:rsid w:val="00210124"/>
    <w:rsid w:val="00211EA5"/>
    <w:rsid w:val="00213A14"/>
    <w:rsid w:val="00214276"/>
    <w:rsid w:val="0021501E"/>
    <w:rsid w:val="002169BB"/>
    <w:rsid w:val="00216FF7"/>
    <w:rsid w:val="00220529"/>
    <w:rsid w:val="0022102C"/>
    <w:rsid w:val="002220CF"/>
    <w:rsid w:val="00222521"/>
    <w:rsid w:val="00222621"/>
    <w:rsid w:val="00222677"/>
    <w:rsid w:val="0022300E"/>
    <w:rsid w:val="00223C45"/>
    <w:rsid w:val="00223F14"/>
    <w:rsid w:val="002277D3"/>
    <w:rsid w:val="002311E6"/>
    <w:rsid w:val="00233474"/>
    <w:rsid w:val="002338AD"/>
    <w:rsid w:val="00233CD3"/>
    <w:rsid w:val="00234F09"/>
    <w:rsid w:val="00235697"/>
    <w:rsid w:val="00235AE9"/>
    <w:rsid w:val="002360ED"/>
    <w:rsid w:val="0023629C"/>
    <w:rsid w:val="00236912"/>
    <w:rsid w:val="00236B1A"/>
    <w:rsid w:val="00240546"/>
    <w:rsid w:val="00240EBC"/>
    <w:rsid w:val="00241C1D"/>
    <w:rsid w:val="002420B5"/>
    <w:rsid w:val="00242F89"/>
    <w:rsid w:val="00243033"/>
    <w:rsid w:val="00245BE1"/>
    <w:rsid w:val="00245CD6"/>
    <w:rsid w:val="00247B06"/>
    <w:rsid w:val="002508D1"/>
    <w:rsid w:val="0025161E"/>
    <w:rsid w:val="0025289F"/>
    <w:rsid w:val="00253ABB"/>
    <w:rsid w:val="00253F9D"/>
    <w:rsid w:val="002545E7"/>
    <w:rsid w:val="00254606"/>
    <w:rsid w:val="00254B73"/>
    <w:rsid w:val="00255AB2"/>
    <w:rsid w:val="00255ACD"/>
    <w:rsid w:val="00257B70"/>
    <w:rsid w:val="00260015"/>
    <w:rsid w:val="0026283C"/>
    <w:rsid w:val="002628B8"/>
    <w:rsid w:val="00262D4C"/>
    <w:rsid w:val="00267A98"/>
    <w:rsid w:val="0027210D"/>
    <w:rsid w:val="00274105"/>
    <w:rsid w:val="0027423D"/>
    <w:rsid w:val="00275BAA"/>
    <w:rsid w:val="00275C9D"/>
    <w:rsid w:val="00276856"/>
    <w:rsid w:val="00276D6C"/>
    <w:rsid w:val="0027702B"/>
    <w:rsid w:val="00280EB1"/>
    <w:rsid w:val="002818BB"/>
    <w:rsid w:val="0028227B"/>
    <w:rsid w:val="002829B1"/>
    <w:rsid w:val="00283E3B"/>
    <w:rsid w:val="00284E0C"/>
    <w:rsid w:val="00285A9C"/>
    <w:rsid w:val="00285AA5"/>
    <w:rsid w:val="00285BAB"/>
    <w:rsid w:val="00285FC6"/>
    <w:rsid w:val="00286473"/>
    <w:rsid w:val="002867D9"/>
    <w:rsid w:val="00287602"/>
    <w:rsid w:val="0028784E"/>
    <w:rsid w:val="0029402A"/>
    <w:rsid w:val="00295A97"/>
    <w:rsid w:val="00297377"/>
    <w:rsid w:val="00297B01"/>
    <w:rsid w:val="002A0EAF"/>
    <w:rsid w:val="002A17D7"/>
    <w:rsid w:val="002A23C8"/>
    <w:rsid w:val="002A34ED"/>
    <w:rsid w:val="002A4489"/>
    <w:rsid w:val="002A4795"/>
    <w:rsid w:val="002A5079"/>
    <w:rsid w:val="002A5567"/>
    <w:rsid w:val="002A7871"/>
    <w:rsid w:val="002A7F73"/>
    <w:rsid w:val="002B00E8"/>
    <w:rsid w:val="002B0323"/>
    <w:rsid w:val="002B0968"/>
    <w:rsid w:val="002B0F34"/>
    <w:rsid w:val="002B2759"/>
    <w:rsid w:val="002B4850"/>
    <w:rsid w:val="002B5C1E"/>
    <w:rsid w:val="002C1167"/>
    <w:rsid w:val="002C1C23"/>
    <w:rsid w:val="002C1C5B"/>
    <w:rsid w:val="002C2789"/>
    <w:rsid w:val="002C27E3"/>
    <w:rsid w:val="002C4124"/>
    <w:rsid w:val="002C43C7"/>
    <w:rsid w:val="002C5101"/>
    <w:rsid w:val="002C5507"/>
    <w:rsid w:val="002C5849"/>
    <w:rsid w:val="002C6E9F"/>
    <w:rsid w:val="002C71D1"/>
    <w:rsid w:val="002D289D"/>
    <w:rsid w:val="002D3BF1"/>
    <w:rsid w:val="002D4057"/>
    <w:rsid w:val="002D4948"/>
    <w:rsid w:val="002D49A3"/>
    <w:rsid w:val="002D54F3"/>
    <w:rsid w:val="002D5873"/>
    <w:rsid w:val="002E00A8"/>
    <w:rsid w:val="002E04B5"/>
    <w:rsid w:val="002E1D75"/>
    <w:rsid w:val="002E2784"/>
    <w:rsid w:val="002E3514"/>
    <w:rsid w:val="002E52D3"/>
    <w:rsid w:val="002E68D8"/>
    <w:rsid w:val="002E73EC"/>
    <w:rsid w:val="002E79B5"/>
    <w:rsid w:val="002E7D19"/>
    <w:rsid w:val="002F473A"/>
    <w:rsid w:val="002F6F7F"/>
    <w:rsid w:val="002F71A1"/>
    <w:rsid w:val="002F72F1"/>
    <w:rsid w:val="002F74E7"/>
    <w:rsid w:val="002F7801"/>
    <w:rsid w:val="00300A76"/>
    <w:rsid w:val="00300CED"/>
    <w:rsid w:val="0030336F"/>
    <w:rsid w:val="003050E3"/>
    <w:rsid w:val="003057A2"/>
    <w:rsid w:val="0030637C"/>
    <w:rsid w:val="003065C4"/>
    <w:rsid w:val="00307663"/>
    <w:rsid w:val="00307C97"/>
    <w:rsid w:val="00310204"/>
    <w:rsid w:val="00310F46"/>
    <w:rsid w:val="00311C59"/>
    <w:rsid w:val="0031266D"/>
    <w:rsid w:val="003132B7"/>
    <w:rsid w:val="003163D2"/>
    <w:rsid w:val="00316791"/>
    <w:rsid w:val="00316CAD"/>
    <w:rsid w:val="0031724F"/>
    <w:rsid w:val="0031726F"/>
    <w:rsid w:val="00317324"/>
    <w:rsid w:val="00317EAA"/>
    <w:rsid w:val="0032005E"/>
    <w:rsid w:val="00320318"/>
    <w:rsid w:val="00321062"/>
    <w:rsid w:val="00322193"/>
    <w:rsid w:val="00322737"/>
    <w:rsid w:val="0032365B"/>
    <w:rsid w:val="00324959"/>
    <w:rsid w:val="00324E28"/>
    <w:rsid w:val="0032520D"/>
    <w:rsid w:val="00325956"/>
    <w:rsid w:val="00325D64"/>
    <w:rsid w:val="003269BF"/>
    <w:rsid w:val="0033065C"/>
    <w:rsid w:val="00331087"/>
    <w:rsid w:val="00333784"/>
    <w:rsid w:val="00333E1A"/>
    <w:rsid w:val="003349CE"/>
    <w:rsid w:val="00334A63"/>
    <w:rsid w:val="00337AD2"/>
    <w:rsid w:val="00337CA2"/>
    <w:rsid w:val="003405A3"/>
    <w:rsid w:val="00340D7B"/>
    <w:rsid w:val="003412ED"/>
    <w:rsid w:val="0034304A"/>
    <w:rsid w:val="00344873"/>
    <w:rsid w:val="00346CC7"/>
    <w:rsid w:val="00346D94"/>
    <w:rsid w:val="003511D6"/>
    <w:rsid w:val="003516FD"/>
    <w:rsid w:val="00352521"/>
    <w:rsid w:val="00352862"/>
    <w:rsid w:val="00353613"/>
    <w:rsid w:val="00353F45"/>
    <w:rsid w:val="00354189"/>
    <w:rsid w:val="003541F7"/>
    <w:rsid w:val="003549A9"/>
    <w:rsid w:val="00354DD0"/>
    <w:rsid w:val="00355DEC"/>
    <w:rsid w:val="00356020"/>
    <w:rsid w:val="00360062"/>
    <w:rsid w:val="0036076D"/>
    <w:rsid w:val="00361075"/>
    <w:rsid w:val="003611C8"/>
    <w:rsid w:val="0036179F"/>
    <w:rsid w:val="00362071"/>
    <w:rsid w:val="00363775"/>
    <w:rsid w:val="00363C87"/>
    <w:rsid w:val="00363CBF"/>
    <w:rsid w:val="00364181"/>
    <w:rsid w:val="00364788"/>
    <w:rsid w:val="00364969"/>
    <w:rsid w:val="003660EC"/>
    <w:rsid w:val="003667DC"/>
    <w:rsid w:val="0037064F"/>
    <w:rsid w:val="00370D19"/>
    <w:rsid w:val="00372FFD"/>
    <w:rsid w:val="00373E1C"/>
    <w:rsid w:val="003749D5"/>
    <w:rsid w:val="00376869"/>
    <w:rsid w:val="00376B3B"/>
    <w:rsid w:val="00377642"/>
    <w:rsid w:val="00377E9A"/>
    <w:rsid w:val="003809AC"/>
    <w:rsid w:val="00380F76"/>
    <w:rsid w:val="00381D98"/>
    <w:rsid w:val="00381EF9"/>
    <w:rsid w:val="0038204A"/>
    <w:rsid w:val="00383B0B"/>
    <w:rsid w:val="00383ECA"/>
    <w:rsid w:val="00384578"/>
    <w:rsid w:val="003847A7"/>
    <w:rsid w:val="00385203"/>
    <w:rsid w:val="003865AD"/>
    <w:rsid w:val="00387B16"/>
    <w:rsid w:val="00390380"/>
    <w:rsid w:val="0039041C"/>
    <w:rsid w:val="00392F25"/>
    <w:rsid w:val="00393497"/>
    <w:rsid w:val="00393A50"/>
    <w:rsid w:val="00393B6F"/>
    <w:rsid w:val="00393D08"/>
    <w:rsid w:val="003944E1"/>
    <w:rsid w:val="003955BA"/>
    <w:rsid w:val="00395B25"/>
    <w:rsid w:val="00396291"/>
    <w:rsid w:val="00396321"/>
    <w:rsid w:val="00396339"/>
    <w:rsid w:val="00396447"/>
    <w:rsid w:val="003966D7"/>
    <w:rsid w:val="00397647"/>
    <w:rsid w:val="0039786D"/>
    <w:rsid w:val="003A1191"/>
    <w:rsid w:val="003A1E83"/>
    <w:rsid w:val="003A2A0E"/>
    <w:rsid w:val="003A2E1E"/>
    <w:rsid w:val="003A336A"/>
    <w:rsid w:val="003A3BB7"/>
    <w:rsid w:val="003A4123"/>
    <w:rsid w:val="003A554C"/>
    <w:rsid w:val="003A565A"/>
    <w:rsid w:val="003A6944"/>
    <w:rsid w:val="003A767F"/>
    <w:rsid w:val="003B182E"/>
    <w:rsid w:val="003B18DD"/>
    <w:rsid w:val="003B1DB1"/>
    <w:rsid w:val="003B25B1"/>
    <w:rsid w:val="003B6CFA"/>
    <w:rsid w:val="003C02CE"/>
    <w:rsid w:val="003C08E4"/>
    <w:rsid w:val="003C0D72"/>
    <w:rsid w:val="003C306B"/>
    <w:rsid w:val="003C4894"/>
    <w:rsid w:val="003C4FCB"/>
    <w:rsid w:val="003C551D"/>
    <w:rsid w:val="003C5529"/>
    <w:rsid w:val="003C65E5"/>
    <w:rsid w:val="003C74C3"/>
    <w:rsid w:val="003C7A0D"/>
    <w:rsid w:val="003C7FF6"/>
    <w:rsid w:val="003D0CA4"/>
    <w:rsid w:val="003D1786"/>
    <w:rsid w:val="003D20B3"/>
    <w:rsid w:val="003D2DE6"/>
    <w:rsid w:val="003D40CF"/>
    <w:rsid w:val="003D4E4E"/>
    <w:rsid w:val="003D5A94"/>
    <w:rsid w:val="003D6131"/>
    <w:rsid w:val="003D6B04"/>
    <w:rsid w:val="003E09A4"/>
    <w:rsid w:val="003E1AE5"/>
    <w:rsid w:val="003E213A"/>
    <w:rsid w:val="003E2912"/>
    <w:rsid w:val="003E359C"/>
    <w:rsid w:val="003E3A68"/>
    <w:rsid w:val="003E4AB5"/>
    <w:rsid w:val="003E4C46"/>
    <w:rsid w:val="003E5CEF"/>
    <w:rsid w:val="003E6387"/>
    <w:rsid w:val="003E7EBB"/>
    <w:rsid w:val="003F069F"/>
    <w:rsid w:val="003F1089"/>
    <w:rsid w:val="003F1FD6"/>
    <w:rsid w:val="003F244E"/>
    <w:rsid w:val="003F27C7"/>
    <w:rsid w:val="003F2E6A"/>
    <w:rsid w:val="003F5314"/>
    <w:rsid w:val="003F5B29"/>
    <w:rsid w:val="003F790B"/>
    <w:rsid w:val="003F7918"/>
    <w:rsid w:val="003F7B47"/>
    <w:rsid w:val="00400770"/>
    <w:rsid w:val="004009D6"/>
    <w:rsid w:val="00400C93"/>
    <w:rsid w:val="00400F96"/>
    <w:rsid w:val="00401367"/>
    <w:rsid w:val="00403DFF"/>
    <w:rsid w:val="00410024"/>
    <w:rsid w:val="00410B2E"/>
    <w:rsid w:val="00410C1A"/>
    <w:rsid w:val="00412528"/>
    <w:rsid w:val="0041325F"/>
    <w:rsid w:val="004145E8"/>
    <w:rsid w:val="00420502"/>
    <w:rsid w:val="004227D4"/>
    <w:rsid w:val="00423300"/>
    <w:rsid w:val="004234C3"/>
    <w:rsid w:val="0042369A"/>
    <w:rsid w:val="00423D7D"/>
    <w:rsid w:val="0042624D"/>
    <w:rsid w:val="00427DBE"/>
    <w:rsid w:val="004308B6"/>
    <w:rsid w:val="00430A96"/>
    <w:rsid w:val="00432424"/>
    <w:rsid w:val="00432685"/>
    <w:rsid w:val="0043335D"/>
    <w:rsid w:val="0043350F"/>
    <w:rsid w:val="00434CED"/>
    <w:rsid w:val="00434DB2"/>
    <w:rsid w:val="004350B1"/>
    <w:rsid w:val="00435CE8"/>
    <w:rsid w:val="00436290"/>
    <w:rsid w:val="0043767D"/>
    <w:rsid w:val="00437917"/>
    <w:rsid w:val="00440897"/>
    <w:rsid w:val="00441189"/>
    <w:rsid w:val="00441FE1"/>
    <w:rsid w:val="004424A4"/>
    <w:rsid w:val="004428A7"/>
    <w:rsid w:val="00443396"/>
    <w:rsid w:val="00443CF4"/>
    <w:rsid w:val="00443EFB"/>
    <w:rsid w:val="00445438"/>
    <w:rsid w:val="0044564E"/>
    <w:rsid w:val="00445A9A"/>
    <w:rsid w:val="0045070F"/>
    <w:rsid w:val="00450E5E"/>
    <w:rsid w:val="00451D76"/>
    <w:rsid w:val="0045279A"/>
    <w:rsid w:val="00452865"/>
    <w:rsid w:val="00453C98"/>
    <w:rsid w:val="00454746"/>
    <w:rsid w:val="00454A43"/>
    <w:rsid w:val="00455267"/>
    <w:rsid w:val="00455432"/>
    <w:rsid w:val="00460C1D"/>
    <w:rsid w:val="00460F75"/>
    <w:rsid w:val="0046105B"/>
    <w:rsid w:val="00461CC5"/>
    <w:rsid w:val="00462A26"/>
    <w:rsid w:val="00462E11"/>
    <w:rsid w:val="00463F5E"/>
    <w:rsid w:val="00464322"/>
    <w:rsid w:val="00465329"/>
    <w:rsid w:val="004654D4"/>
    <w:rsid w:val="004669A9"/>
    <w:rsid w:val="00466E9D"/>
    <w:rsid w:val="004674A3"/>
    <w:rsid w:val="00470FA1"/>
    <w:rsid w:val="00471092"/>
    <w:rsid w:val="004721F6"/>
    <w:rsid w:val="00473AAE"/>
    <w:rsid w:val="004742B9"/>
    <w:rsid w:val="0047491B"/>
    <w:rsid w:val="00474EB2"/>
    <w:rsid w:val="00475740"/>
    <w:rsid w:val="00475875"/>
    <w:rsid w:val="004758F1"/>
    <w:rsid w:val="004763B4"/>
    <w:rsid w:val="004766E0"/>
    <w:rsid w:val="00476BB8"/>
    <w:rsid w:val="00480137"/>
    <w:rsid w:val="004809EF"/>
    <w:rsid w:val="00480ECD"/>
    <w:rsid w:val="004812DB"/>
    <w:rsid w:val="00481AFF"/>
    <w:rsid w:val="00482142"/>
    <w:rsid w:val="00484121"/>
    <w:rsid w:val="0048422B"/>
    <w:rsid w:val="004844A2"/>
    <w:rsid w:val="004868BF"/>
    <w:rsid w:val="00486B7C"/>
    <w:rsid w:val="00486C10"/>
    <w:rsid w:val="00487107"/>
    <w:rsid w:val="00487207"/>
    <w:rsid w:val="0049018A"/>
    <w:rsid w:val="00491F33"/>
    <w:rsid w:val="00492BC7"/>
    <w:rsid w:val="004931FA"/>
    <w:rsid w:val="004935D9"/>
    <w:rsid w:val="004948BB"/>
    <w:rsid w:val="004954F6"/>
    <w:rsid w:val="00495917"/>
    <w:rsid w:val="00496E01"/>
    <w:rsid w:val="00497BE4"/>
    <w:rsid w:val="00497EB5"/>
    <w:rsid w:val="004A0364"/>
    <w:rsid w:val="004A16D7"/>
    <w:rsid w:val="004A1E90"/>
    <w:rsid w:val="004A1F2B"/>
    <w:rsid w:val="004A3A63"/>
    <w:rsid w:val="004A4A00"/>
    <w:rsid w:val="004A57D8"/>
    <w:rsid w:val="004A5B2D"/>
    <w:rsid w:val="004A5D23"/>
    <w:rsid w:val="004B01AC"/>
    <w:rsid w:val="004B03CE"/>
    <w:rsid w:val="004B0C9B"/>
    <w:rsid w:val="004B0F0C"/>
    <w:rsid w:val="004B464F"/>
    <w:rsid w:val="004B486C"/>
    <w:rsid w:val="004B4BE3"/>
    <w:rsid w:val="004B6FFC"/>
    <w:rsid w:val="004B789C"/>
    <w:rsid w:val="004B7A2D"/>
    <w:rsid w:val="004C1135"/>
    <w:rsid w:val="004C1BAF"/>
    <w:rsid w:val="004C2345"/>
    <w:rsid w:val="004C2502"/>
    <w:rsid w:val="004C28C4"/>
    <w:rsid w:val="004C2B05"/>
    <w:rsid w:val="004C32A0"/>
    <w:rsid w:val="004C565F"/>
    <w:rsid w:val="004C5A5D"/>
    <w:rsid w:val="004C61CA"/>
    <w:rsid w:val="004C6ED3"/>
    <w:rsid w:val="004C7206"/>
    <w:rsid w:val="004C77D1"/>
    <w:rsid w:val="004D0504"/>
    <w:rsid w:val="004D0EE1"/>
    <w:rsid w:val="004D0F6B"/>
    <w:rsid w:val="004D10D8"/>
    <w:rsid w:val="004D1A2A"/>
    <w:rsid w:val="004D3DBA"/>
    <w:rsid w:val="004D4C75"/>
    <w:rsid w:val="004D600C"/>
    <w:rsid w:val="004D6484"/>
    <w:rsid w:val="004E0257"/>
    <w:rsid w:val="004E0748"/>
    <w:rsid w:val="004E18F5"/>
    <w:rsid w:val="004E1CFD"/>
    <w:rsid w:val="004E2073"/>
    <w:rsid w:val="004E2933"/>
    <w:rsid w:val="004E2A40"/>
    <w:rsid w:val="004E3B61"/>
    <w:rsid w:val="004E5CED"/>
    <w:rsid w:val="004E70B5"/>
    <w:rsid w:val="004E78C0"/>
    <w:rsid w:val="004E7A27"/>
    <w:rsid w:val="004E7AB8"/>
    <w:rsid w:val="004E7CDB"/>
    <w:rsid w:val="004F08C6"/>
    <w:rsid w:val="004F29ED"/>
    <w:rsid w:val="004F2D28"/>
    <w:rsid w:val="004F42C9"/>
    <w:rsid w:val="004F48F8"/>
    <w:rsid w:val="004F4B87"/>
    <w:rsid w:val="004F4F96"/>
    <w:rsid w:val="004F6B05"/>
    <w:rsid w:val="00500AB1"/>
    <w:rsid w:val="00505B49"/>
    <w:rsid w:val="00507A1B"/>
    <w:rsid w:val="0051149C"/>
    <w:rsid w:val="00514FCF"/>
    <w:rsid w:val="005158A0"/>
    <w:rsid w:val="00516025"/>
    <w:rsid w:val="00516850"/>
    <w:rsid w:val="00520094"/>
    <w:rsid w:val="00520750"/>
    <w:rsid w:val="005207E9"/>
    <w:rsid w:val="00520C1F"/>
    <w:rsid w:val="00520C98"/>
    <w:rsid w:val="00520FF8"/>
    <w:rsid w:val="00521B57"/>
    <w:rsid w:val="0052388D"/>
    <w:rsid w:val="005243A9"/>
    <w:rsid w:val="00524581"/>
    <w:rsid w:val="00525428"/>
    <w:rsid w:val="00525B90"/>
    <w:rsid w:val="00527DC1"/>
    <w:rsid w:val="0053045C"/>
    <w:rsid w:val="00530A70"/>
    <w:rsid w:val="00530F22"/>
    <w:rsid w:val="00531FD1"/>
    <w:rsid w:val="0053372A"/>
    <w:rsid w:val="00533A2C"/>
    <w:rsid w:val="005344EB"/>
    <w:rsid w:val="00534ACC"/>
    <w:rsid w:val="00535452"/>
    <w:rsid w:val="0053587B"/>
    <w:rsid w:val="00535C3F"/>
    <w:rsid w:val="005366C2"/>
    <w:rsid w:val="0054021B"/>
    <w:rsid w:val="00542186"/>
    <w:rsid w:val="00542A3C"/>
    <w:rsid w:val="005434D5"/>
    <w:rsid w:val="00543576"/>
    <w:rsid w:val="00543803"/>
    <w:rsid w:val="00544BE2"/>
    <w:rsid w:val="005461A1"/>
    <w:rsid w:val="00546D8C"/>
    <w:rsid w:val="005477FA"/>
    <w:rsid w:val="00547C54"/>
    <w:rsid w:val="00551E2E"/>
    <w:rsid w:val="005527ED"/>
    <w:rsid w:val="00554567"/>
    <w:rsid w:val="00554CC1"/>
    <w:rsid w:val="00555839"/>
    <w:rsid w:val="00555B9B"/>
    <w:rsid w:val="005562A6"/>
    <w:rsid w:val="0055743C"/>
    <w:rsid w:val="00557994"/>
    <w:rsid w:val="005601B8"/>
    <w:rsid w:val="00560A87"/>
    <w:rsid w:val="00560A9B"/>
    <w:rsid w:val="00560B9B"/>
    <w:rsid w:val="00560D2F"/>
    <w:rsid w:val="005617A6"/>
    <w:rsid w:val="0056340A"/>
    <w:rsid w:val="005636EC"/>
    <w:rsid w:val="00564433"/>
    <w:rsid w:val="005668DD"/>
    <w:rsid w:val="00567B3F"/>
    <w:rsid w:val="00567F58"/>
    <w:rsid w:val="00570AB5"/>
    <w:rsid w:val="005712AB"/>
    <w:rsid w:val="00571329"/>
    <w:rsid w:val="00571420"/>
    <w:rsid w:val="00571CBF"/>
    <w:rsid w:val="0057362B"/>
    <w:rsid w:val="005737FE"/>
    <w:rsid w:val="00573941"/>
    <w:rsid w:val="0057396A"/>
    <w:rsid w:val="00573DA5"/>
    <w:rsid w:val="005749D0"/>
    <w:rsid w:val="00574FD7"/>
    <w:rsid w:val="005761D4"/>
    <w:rsid w:val="00576885"/>
    <w:rsid w:val="00576FB2"/>
    <w:rsid w:val="00577BBC"/>
    <w:rsid w:val="00577ECB"/>
    <w:rsid w:val="005805BB"/>
    <w:rsid w:val="0058442A"/>
    <w:rsid w:val="00584B6A"/>
    <w:rsid w:val="00585FC7"/>
    <w:rsid w:val="0058681D"/>
    <w:rsid w:val="00586DFC"/>
    <w:rsid w:val="0058735B"/>
    <w:rsid w:val="005878AD"/>
    <w:rsid w:val="00587D29"/>
    <w:rsid w:val="0059047A"/>
    <w:rsid w:val="00590675"/>
    <w:rsid w:val="00590FDE"/>
    <w:rsid w:val="0059129A"/>
    <w:rsid w:val="00592342"/>
    <w:rsid w:val="005926B9"/>
    <w:rsid w:val="00592DFD"/>
    <w:rsid w:val="0059466A"/>
    <w:rsid w:val="00594CCA"/>
    <w:rsid w:val="00595027"/>
    <w:rsid w:val="0059559C"/>
    <w:rsid w:val="00595621"/>
    <w:rsid w:val="005964AB"/>
    <w:rsid w:val="005A07DB"/>
    <w:rsid w:val="005A0D5C"/>
    <w:rsid w:val="005A0EBD"/>
    <w:rsid w:val="005A133A"/>
    <w:rsid w:val="005A19E9"/>
    <w:rsid w:val="005A1C4C"/>
    <w:rsid w:val="005A4990"/>
    <w:rsid w:val="005A5546"/>
    <w:rsid w:val="005A5AE9"/>
    <w:rsid w:val="005A635C"/>
    <w:rsid w:val="005A63B3"/>
    <w:rsid w:val="005A79FE"/>
    <w:rsid w:val="005B0EE6"/>
    <w:rsid w:val="005B0FE1"/>
    <w:rsid w:val="005B4411"/>
    <w:rsid w:val="005B54A8"/>
    <w:rsid w:val="005B59BE"/>
    <w:rsid w:val="005B754E"/>
    <w:rsid w:val="005C1981"/>
    <w:rsid w:val="005C2074"/>
    <w:rsid w:val="005C2A10"/>
    <w:rsid w:val="005C336A"/>
    <w:rsid w:val="005C355F"/>
    <w:rsid w:val="005C3C49"/>
    <w:rsid w:val="005C5114"/>
    <w:rsid w:val="005C64D7"/>
    <w:rsid w:val="005C672C"/>
    <w:rsid w:val="005C6F0D"/>
    <w:rsid w:val="005C7516"/>
    <w:rsid w:val="005D00F1"/>
    <w:rsid w:val="005D1519"/>
    <w:rsid w:val="005D1FA6"/>
    <w:rsid w:val="005D200E"/>
    <w:rsid w:val="005D20E6"/>
    <w:rsid w:val="005D2378"/>
    <w:rsid w:val="005D24D3"/>
    <w:rsid w:val="005D2ED9"/>
    <w:rsid w:val="005D4D9B"/>
    <w:rsid w:val="005D53DC"/>
    <w:rsid w:val="005D684B"/>
    <w:rsid w:val="005D7A2B"/>
    <w:rsid w:val="005E04D2"/>
    <w:rsid w:val="005E0D8F"/>
    <w:rsid w:val="005E16EA"/>
    <w:rsid w:val="005E1B21"/>
    <w:rsid w:val="005E1F7B"/>
    <w:rsid w:val="005E22A3"/>
    <w:rsid w:val="005E345F"/>
    <w:rsid w:val="005E469C"/>
    <w:rsid w:val="005E64D4"/>
    <w:rsid w:val="005E6650"/>
    <w:rsid w:val="005E6BBE"/>
    <w:rsid w:val="005E7824"/>
    <w:rsid w:val="005F12C2"/>
    <w:rsid w:val="005F1889"/>
    <w:rsid w:val="005F2127"/>
    <w:rsid w:val="005F2B03"/>
    <w:rsid w:val="005F2F3B"/>
    <w:rsid w:val="005F47F6"/>
    <w:rsid w:val="005F4F21"/>
    <w:rsid w:val="005F5866"/>
    <w:rsid w:val="005F7167"/>
    <w:rsid w:val="005F75DE"/>
    <w:rsid w:val="006011C3"/>
    <w:rsid w:val="00601685"/>
    <w:rsid w:val="00601D4B"/>
    <w:rsid w:val="00603976"/>
    <w:rsid w:val="00603ECD"/>
    <w:rsid w:val="00604F61"/>
    <w:rsid w:val="00605192"/>
    <w:rsid w:val="00605352"/>
    <w:rsid w:val="00606561"/>
    <w:rsid w:val="00606EE0"/>
    <w:rsid w:val="00607D2D"/>
    <w:rsid w:val="00610B0A"/>
    <w:rsid w:val="006118FF"/>
    <w:rsid w:val="00611909"/>
    <w:rsid w:val="00614199"/>
    <w:rsid w:val="0061569F"/>
    <w:rsid w:val="00615DC2"/>
    <w:rsid w:val="00616593"/>
    <w:rsid w:val="0061711B"/>
    <w:rsid w:val="00617314"/>
    <w:rsid w:val="0062011E"/>
    <w:rsid w:val="00622A83"/>
    <w:rsid w:val="006230AA"/>
    <w:rsid w:val="00623FFA"/>
    <w:rsid w:val="00624E3E"/>
    <w:rsid w:val="006250D5"/>
    <w:rsid w:val="00625494"/>
    <w:rsid w:val="00625847"/>
    <w:rsid w:val="00625B9E"/>
    <w:rsid w:val="00626182"/>
    <w:rsid w:val="006264C8"/>
    <w:rsid w:val="0062681E"/>
    <w:rsid w:val="0062765B"/>
    <w:rsid w:val="00627A57"/>
    <w:rsid w:val="00631BBF"/>
    <w:rsid w:val="00632877"/>
    <w:rsid w:val="00633421"/>
    <w:rsid w:val="00633C31"/>
    <w:rsid w:val="00634579"/>
    <w:rsid w:val="00635DCC"/>
    <w:rsid w:val="00636E6F"/>
    <w:rsid w:val="006376DB"/>
    <w:rsid w:val="00640731"/>
    <w:rsid w:val="006407EF"/>
    <w:rsid w:val="006417D0"/>
    <w:rsid w:val="00642D31"/>
    <w:rsid w:val="00643401"/>
    <w:rsid w:val="00644C71"/>
    <w:rsid w:val="00645288"/>
    <w:rsid w:val="006456FB"/>
    <w:rsid w:val="006464DC"/>
    <w:rsid w:val="00646560"/>
    <w:rsid w:val="006465EE"/>
    <w:rsid w:val="006476B3"/>
    <w:rsid w:val="00647E7A"/>
    <w:rsid w:val="006505C8"/>
    <w:rsid w:val="006508CB"/>
    <w:rsid w:val="006513B7"/>
    <w:rsid w:val="006514A4"/>
    <w:rsid w:val="006537E7"/>
    <w:rsid w:val="006543BB"/>
    <w:rsid w:val="00654465"/>
    <w:rsid w:val="00655A09"/>
    <w:rsid w:val="00655AC1"/>
    <w:rsid w:val="00655B29"/>
    <w:rsid w:val="00656123"/>
    <w:rsid w:val="0066027B"/>
    <w:rsid w:val="00661A46"/>
    <w:rsid w:val="00661DA8"/>
    <w:rsid w:val="00662A07"/>
    <w:rsid w:val="00663CB5"/>
    <w:rsid w:val="0066434D"/>
    <w:rsid w:val="00665894"/>
    <w:rsid w:val="00665C4E"/>
    <w:rsid w:val="006675BF"/>
    <w:rsid w:val="00667998"/>
    <w:rsid w:val="00670F8F"/>
    <w:rsid w:val="00671346"/>
    <w:rsid w:val="00671447"/>
    <w:rsid w:val="00673013"/>
    <w:rsid w:val="00674563"/>
    <w:rsid w:val="00675132"/>
    <w:rsid w:val="00675E00"/>
    <w:rsid w:val="00677039"/>
    <w:rsid w:val="006774CA"/>
    <w:rsid w:val="00677973"/>
    <w:rsid w:val="00677E08"/>
    <w:rsid w:val="00677F30"/>
    <w:rsid w:val="006810C5"/>
    <w:rsid w:val="00681F48"/>
    <w:rsid w:val="0068281B"/>
    <w:rsid w:val="00682BF9"/>
    <w:rsid w:val="00683911"/>
    <w:rsid w:val="006848FA"/>
    <w:rsid w:val="0068521F"/>
    <w:rsid w:val="00685E02"/>
    <w:rsid w:val="0069102B"/>
    <w:rsid w:val="00692FEA"/>
    <w:rsid w:val="006933FA"/>
    <w:rsid w:val="0069458C"/>
    <w:rsid w:val="00696885"/>
    <w:rsid w:val="00697DD0"/>
    <w:rsid w:val="006A018B"/>
    <w:rsid w:val="006A0CC0"/>
    <w:rsid w:val="006A0D67"/>
    <w:rsid w:val="006A2FC8"/>
    <w:rsid w:val="006A3F6D"/>
    <w:rsid w:val="006A508F"/>
    <w:rsid w:val="006A6EEA"/>
    <w:rsid w:val="006B00CD"/>
    <w:rsid w:val="006B1452"/>
    <w:rsid w:val="006B14A2"/>
    <w:rsid w:val="006B172C"/>
    <w:rsid w:val="006B1B69"/>
    <w:rsid w:val="006B1C03"/>
    <w:rsid w:val="006B1E32"/>
    <w:rsid w:val="006B3345"/>
    <w:rsid w:val="006B4FDF"/>
    <w:rsid w:val="006B534D"/>
    <w:rsid w:val="006B6082"/>
    <w:rsid w:val="006B71A3"/>
    <w:rsid w:val="006B7461"/>
    <w:rsid w:val="006C2031"/>
    <w:rsid w:val="006C27D9"/>
    <w:rsid w:val="006C5F73"/>
    <w:rsid w:val="006C6371"/>
    <w:rsid w:val="006C63F2"/>
    <w:rsid w:val="006C6972"/>
    <w:rsid w:val="006C6F6A"/>
    <w:rsid w:val="006C750A"/>
    <w:rsid w:val="006C7660"/>
    <w:rsid w:val="006C7EE8"/>
    <w:rsid w:val="006C7F1F"/>
    <w:rsid w:val="006D0D95"/>
    <w:rsid w:val="006D13B2"/>
    <w:rsid w:val="006D3863"/>
    <w:rsid w:val="006D4271"/>
    <w:rsid w:val="006D4524"/>
    <w:rsid w:val="006D4B8A"/>
    <w:rsid w:val="006D5573"/>
    <w:rsid w:val="006D61A6"/>
    <w:rsid w:val="006D7047"/>
    <w:rsid w:val="006D7143"/>
    <w:rsid w:val="006D76C4"/>
    <w:rsid w:val="006E0049"/>
    <w:rsid w:val="006E0673"/>
    <w:rsid w:val="006E1A55"/>
    <w:rsid w:val="006E1FEA"/>
    <w:rsid w:val="006E2182"/>
    <w:rsid w:val="006E3F3F"/>
    <w:rsid w:val="006E4751"/>
    <w:rsid w:val="006E4D2B"/>
    <w:rsid w:val="006E502B"/>
    <w:rsid w:val="006E5CB3"/>
    <w:rsid w:val="006F21D1"/>
    <w:rsid w:val="006F50D0"/>
    <w:rsid w:val="006F6CF5"/>
    <w:rsid w:val="006F7169"/>
    <w:rsid w:val="00700357"/>
    <w:rsid w:val="007005C3"/>
    <w:rsid w:val="007008B8"/>
    <w:rsid w:val="0070138D"/>
    <w:rsid w:val="00702A37"/>
    <w:rsid w:val="007031A7"/>
    <w:rsid w:val="00703398"/>
    <w:rsid w:val="00703E68"/>
    <w:rsid w:val="0070430C"/>
    <w:rsid w:val="00704F66"/>
    <w:rsid w:val="00705ABA"/>
    <w:rsid w:val="00706CAB"/>
    <w:rsid w:val="00706E04"/>
    <w:rsid w:val="007072BD"/>
    <w:rsid w:val="00710D2C"/>
    <w:rsid w:val="00712000"/>
    <w:rsid w:val="00712153"/>
    <w:rsid w:val="007136C5"/>
    <w:rsid w:val="00713A3E"/>
    <w:rsid w:val="00713BE8"/>
    <w:rsid w:val="00716042"/>
    <w:rsid w:val="00717D91"/>
    <w:rsid w:val="007203D8"/>
    <w:rsid w:val="00720775"/>
    <w:rsid w:val="00721305"/>
    <w:rsid w:val="007217C1"/>
    <w:rsid w:val="00721B6D"/>
    <w:rsid w:val="007228FF"/>
    <w:rsid w:val="00724C39"/>
    <w:rsid w:val="00725379"/>
    <w:rsid w:val="00725AD9"/>
    <w:rsid w:val="00726C5E"/>
    <w:rsid w:val="00727379"/>
    <w:rsid w:val="00727389"/>
    <w:rsid w:val="007276DC"/>
    <w:rsid w:val="00730890"/>
    <w:rsid w:val="00730B28"/>
    <w:rsid w:val="00731C53"/>
    <w:rsid w:val="0073374D"/>
    <w:rsid w:val="00734648"/>
    <w:rsid w:val="00734C1A"/>
    <w:rsid w:val="007374D9"/>
    <w:rsid w:val="0074001E"/>
    <w:rsid w:val="00740447"/>
    <w:rsid w:val="00741B28"/>
    <w:rsid w:val="00742448"/>
    <w:rsid w:val="007428C6"/>
    <w:rsid w:val="00742A39"/>
    <w:rsid w:val="007434EA"/>
    <w:rsid w:val="00743CBA"/>
    <w:rsid w:val="0074483C"/>
    <w:rsid w:val="00744DF7"/>
    <w:rsid w:val="007450D6"/>
    <w:rsid w:val="0074525F"/>
    <w:rsid w:val="00745C82"/>
    <w:rsid w:val="00745FB7"/>
    <w:rsid w:val="007460C2"/>
    <w:rsid w:val="00750868"/>
    <w:rsid w:val="00751210"/>
    <w:rsid w:val="007525F9"/>
    <w:rsid w:val="00752716"/>
    <w:rsid w:val="00752719"/>
    <w:rsid w:val="00753346"/>
    <w:rsid w:val="0075427C"/>
    <w:rsid w:val="007542C6"/>
    <w:rsid w:val="0075475A"/>
    <w:rsid w:val="00754B06"/>
    <w:rsid w:val="00754BE6"/>
    <w:rsid w:val="00756697"/>
    <w:rsid w:val="007578A4"/>
    <w:rsid w:val="00757FBD"/>
    <w:rsid w:val="0076059E"/>
    <w:rsid w:val="0076083A"/>
    <w:rsid w:val="0076196E"/>
    <w:rsid w:val="007623AE"/>
    <w:rsid w:val="007626AE"/>
    <w:rsid w:val="007631EC"/>
    <w:rsid w:val="00763D20"/>
    <w:rsid w:val="007655A9"/>
    <w:rsid w:val="00765D9A"/>
    <w:rsid w:val="007706AC"/>
    <w:rsid w:val="007732E1"/>
    <w:rsid w:val="00773B99"/>
    <w:rsid w:val="00773E5B"/>
    <w:rsid w:val="00774DFE"/>
    <w:rsid w:val="00775CD3"/>
    <w:rsid w:val="007768C0"/>
    <w:rsid w:val="0077734B"/>
    <w:rsid w:val="007774A3"/>
    <w:rsid w:val="00780DEC"/>
    <w:rsid w:val="007821E9"/>
    <w:rsid w:val="007822E9"/>
    <w:rsid w:val="0078297B"/>
    <w:rsid w:val="0078312C"/>
    <w:rsid w:val="00783B09"/>
    <w:rsid w:val="00784A82"/>
    <w:rsid w:val="007852FA"/>
    <w:rsid w:val="007856A2"/>
    <w:rsid w:val="007858C6"/>
    <w:rsid w:val="00785A54"/>
    <w:rsid w:val="007860A2"/>
    <w:rsid w:val="00787091"/>
    <w:rsid w:val="00793EF0"/>
    <w:rsid w:val="0079419F"/>
    <w:rsid w:val="0079699D"/>
    <w:rsid w:val="00797EE1"/>
    <w:rsid w:val="007A0885"/>
    <w:rsid w:val="007A1019"/>
    <w:rsid w:val="007A114E"/>
    <w:rsid w:val="007A1A4F"/>
    <w:rsid w:val="007A23E4"/>
    <w:rsid w:val="007A2E5C"/>
    <w:rsid w:val="007A31DA"/>
    <w:rsid w:val="007A3AC8"/>
    <w:rsid w:val="007A4E18"/>
    <w:rsid w:val="007A6150"/>
    <w:rsid w:val="007A617D"/>
    <w:rsid w:val="007A637A"/>
    <w:rsid w:val="007A7971"/>
    <w:rsid w:val="007B0431"/>
    <w:rsid w:val="007B17F2"/>
    <w:rsid w:val="007B1A43"/>
    <w:rsid w:val="007B246C"/>
    <w:rsid w:val="007B3243"/>
    <w:rsid w:val="007B4F20"/>
    <w:rsid w:val="007B5540"/>
    <w:rsid w:val="007B62E1"/>
    <w:rsid w:val="007B68AE"/>
    <w:rsid w:val="007B79C3"/>
    <w:rsid w:val="007C11CF"/>
    <w:rsid w:val="007C12B1"/>
    <w:rsid w:val="007C3178"/>
    <w:rsid w:val="007C3767"/>
    <w:rsid w:val="007C4521"/>
    <w:rsid w:val="007C4D0D"/>
    <w:rsid w:val="007C4E93"/>
    <w:rsid w:val="007C568C"/>
    <w:rsid w:val="007C5BB1"/>
    <w:rsid w:val="007C5D2C"/>
    <w:rsid w:val="007C64DB"/>
    <w:rsid w:val="007C6BDF"/>
    <w:rsid w:val="007C70C7"/>
    <w:rsid w:val="007D0275"/>
    <w:rsid w:val="007D04F4"/>
    <w:rsid w:val="007D16A7"/>
    <w:rsid w:val="007D283E"/>
    <w:rsid w:val="007D37F5"/>
    <w:rsid w:val="007D416B"/>
    <w:rsid w:val="007D4CCE"/>
    <w:rsid w:val="007D507D"/>
    <w:rsid w:val="007D54D4"/>
    <w:rsid w:val="007D58FE"/>
    <w:rsid w:val="007D66D2"/>
    <w:rsid w:val="007D68CB"/>
    <w:rsid w:val="007E0CB2"/>
    <w:rsid w:val="007E0D2F"/>
    <w:rsid w:val="007E11F2"/>
    <w:rsid w:val="007E1208"/>
    <w:rsid w:val="007E1EAA"/>
    <w:rsid w:val="007E3D4C"/>
    <w:rsid w:val="007E41FA"/>
    <w:rsid w:val="007E4341"/>
    <w:rsid w:val="007E437E"/>
    <w:rsid w:val="007E4EA7"/>
    <w:rsid w:val="007E50EB"/>
    <w:rsid w:val="007E520D"/>
    <w:rsid w:val="007F03BC"/>
    <w:rsid w:val="007F0CA8"/>
    <w:rsid w:val="007F136A"/>
    <w:rsid w:val="007F3279"/>
    <w:rsid w:val="007F450A"/>
    <w:rsid w:val="007F598E"/>
    <w:rsid w:val="007F5E2C"/>
    <w:rsid w:val="007F6AE1"/>
    <w:rsid w:val="007F7BFD"/>
    <w:rsid w:val="007F7C61"/>
    <w:rsid w:val="0080068B"/>
    <w:rsid w:val="00800BD6"/>
    <w:rsid w:val="00800C6B"/>
    <w:rsid w:val="00800E69"/>
    <w:rsid w:val="00802B05"/>
    <w:rsid w:val="00803CAF"/>
    <w:rsid w:val="00804DD0"/>
    <w:rsid w:val="00805558"/>
    <w:rsid w:val="00805DD6"/>
    <w:rsid w:val="00806461"/>
    <w:rsid w:val="00806F57"/>
    <w:rsid w:val="00813602"/>
    <w:rsid w:val="00814B51"/>
    <w:rsid w:val="008177EF"/>
    <w:rsid w:val="008202BA"/>
    <w:rsid w:val="00820BCA"/>
    <w:rsid w:val="00821680"/>
    <w:rsid w:val="00821B21"/>
    <w:rsid w:val="00822671"/>
    <w:rsid w:val="00823125"/>
    <w:rsid w:val="00824273"/>
    <w:rsid w:val="00824553"/>
    <w:rsid w:val="00824809"/>
    <w:rsid w:val="00825056"/>
    <w:rsid w:val="00825608"/>
    <w:rsid w:val="00826151"/>
    <w:rsid w:val="00827110"/>
    <w:rsid w:val="00830925"/>
    <w:rsid w:val="00830938"/>
    <w:rsid w:val="0083145D"/>
    <w:rsid w:val="00831F68"/>
    <w:rsid w:val="008325AA"/>
    <w:rsid w:val="00832F4A"/>
    <w:rsid w:val="00833302"/>
    <w:rsid w:val="008349F8"/>
    <w:rsid w:val="00834A30"/>
    <w:rsid w:val="00834ABF"/>
    <w:rsid w:val="00834E11"/>
    <w:rsid w:val="008353B1"/>
    <w:rsid w:val="00841C33"/>
    <w:rsid w:val="00842DEE"/>
    <w:rsid w:val="00843BEE"/>
    <w:rsid w:val="0084432A"/>
    <w:rsid w:val="00844B4A"/>
    <w:rsid w:val="00845CA2"/>
    <w:rsid w:val="008467C5"/>
    <w:rsid w:val="008476B4"/>
    <w:rsid w:val="00847B36"/>
    <w:rsid w:val="008501C5"/>
    <w:rsid w:val="0085040D"/>
    <w:rsid w:val="0085054A"/>
    <w:rsid w:val="00850EDF"/>
    <w:rsid w:val="00852EA9"/>
    <w:rsid w:val="00853247"/>
    <w:rsid w:val="00854E6E"/>
    <w:rsid w:val="00855761"/>
    <w:rsid w:val="00857640"/>
    <w:rsid w:val="0085781E"/>
    <w:rsid w:val="00861F09"/>
    <w:rsid w:val="00862C24"/>
    <w:rsid w:val="008636A3"/>
    <w:rsid w:val="0086387E"/>
    <w:rsid w:val="008641AF"/>
    <w:rsid w:val="00864FC6"/>
    <w:rsid w:val="00865060"/>
    <w:rsid w:val="008656B3"/>
    <w:rsid w:val="00865F5E"/>
    <w:rsid w:val="00865FC1"/>
    <w:rsid w:val="008661F2"/>
    <w:rsid w:val="0086668C"/>
    <w:rsid w:val="008671E5"/>
    <w:rsid w:val="00867D8A"/>
    <w:rsid w:val="00870124"/>
    <w:rsid w:val="00870A6B"/>
    <w:rsid w:val="008715B8"/>
    <w:rsid w:val="00871679"/>
    <w:rsid w:val="00871DEC"/>
    <w:rsid w:val="00871F88"/>
    <w:rsid w:val="008726AD"/>
    <w:rsid w:val="008746C9"/>
    <w:rsid w:val="00874AF9"/>
    <w:rsid w:val="00874B59"/>
    <w:rsid w:val="008767D9"/>
    <w:rsid w:val="00876B33"/>
    <w:rsid w:val="008774E6"/>
    <w:rsid w:val="008779A7"/>
    <w:rsid w:val="00877C0A"/>
    <w:rsid w:val="008801E5"/>
    <w:rsid w:val="008813ED"/>
    <w:rsid w:val="0088184B"/>
    <w:rsid w:val="00884C18"/>
    <w:rsid w:val="0088579C"/>
    <w:rsid w:val="008867D0"/>
    <w:rsid w:val="00887CE9"/>
    <w:rsid w:val="00887DA7"/>
    <w:rsid w:val="008900E9"/>
    <w:rsid w:val="008905AC"/>
    <w:rsid w:val="00891AAE"/>
    <w:rsid w:val="008929B5"/>
    <w:rsid w:val="00892CF9"/>
    <w:rsid w:val="0089332D"/>
    <w:rsid w:val="00893CAE"/>
    <w:rsid w:val="00893CCB"/>
    <w:rsid w:val="00893FC2"/>
    <w:rsid w:val="008945FB"/>
    <w:rsid w:val="0089566E"/>
    <w:rsid w:val="00896557"/>
    <w:rsid w:val="00897C13"/>
    <w:rsid w:val="008A00C2"/>
    <w:rsid w:val="008A0583"/>
    <w:rsid w:val="008A0D00"/>
    <w:rsid w:val="008A11FA"/>
    <w:rsid w:val="008A1440"/>
    <w:rsid w:val="008A1743"/>
    <w:rsid w:val="008A1CAD"/>
    <w:rsid w:val="008A1CF1"/>
    <w:rsid w:val="008A2415"/>
    <w:rsid w:val="008A25EC"/>
    <w:rsid w:val="008A34AD"/>
    <w:rsid w:val="008A3FA3"/>
    <w:rsid w:val="008A57D0"/>
    <w:rsid w:val="008A5CBD"/>
    <w:rsid w:val="008B06AE"/>
    <w:rsid w:val="008B0E19"/>
    <w:rsid w:val="008B247B"/>
    <w:rsid w:val="008B3644"/>
    <w:rsid w:val="008B53E9"/>
    <w:rsid w:val="008B55F5"/>
    <w:rsid w:val="008B70ED"/>
    <w:rsid w:val="008B7A98"/>
    <w:rsid w:val="008C0134"/>
    <w:rsid w:val="008C0A4B"/>
    <w:rsid w:val="008C1023"/>
    <w:rsid w:val="008C1688"/>
    <w:rsid w:val="008C19B7"/>
    <w:rsid w:val="008C4516"/>
    <w:rsid w:val="008C4F9A"/>
    <w:rsid w:val="008C546D"/>
    <w:rsid w:val="008C6542"/>
    <w:rsid w:val="008C7144"/>
    <w:rsid w:val="008D1558"/>
    <w:rsid w:val="008D302B"/>
    <w:rsid w:val="008D418D"/>
    <w:rsid w:val="008D5572"/>
    <w:rsid w:val="008D58FD"/>
    <w:rsid w:val="008D5DAD"/>
    <w:rsid w:val="008D6488"/>
    <w:rsid w:val="008D6D8D"/>
    <w:rsid w:val="008D6DDB"/>
    <w:rsid w:val="008E0FD8"/>
    <w:rsid w:val="008E101F"/>
    <w:rsid w:val="008E3320"/>
    <w:rsid w:val="008E48D6"/>
    <w:rsid w:val="008E73E5"/>
    <w:rsid w:val="008E76F8"/>
    <w:rsid w:val="008F0899"/>
    <w:rsid w:val="008F11A5"/>
    <w:rsid w:val="008F20A4"/>
    <w:rsid w:val="008F2746"/>
    <w:rsid w:val="008F2E16"/>
    <w:rsid w:val="008F3EA0"/>
    <w:rsid w:val="008F40BE"/>
    <w:rsid w:val="008F4845"/>
    <w:rsid w:val="00901246"/>
    <w:rsid w:val="009018B1"/>
    <w:rsid w:val="00901DAF"/>
    <w:rsid w:val="00902B8D"/>
    <w:rsid w:val="00903D68"/>
    <w:rsid w:val="00904283"/>
    <w:rsid w:val="00905646"/>
    <w:rsid w:val="0090650E"/>
    <w:rsid w:val="009069D9"/>
    <w:rsid w:val="009101C6"/>
    <w:rsid w:val="00911EC9"/>
    <w:rsid w:val="00912DF2"/>
    <w:rsid w:val="009168EF"/>
    <w:rsid w:val="00916BA8"/>
    <w:rsid w:val="0091723E"/>
    <w:rsid w:val="00920F9A"/>
    <w:rsid w:val="0092112A"/>
    <w:rsid w:val="0092267A"/>
    <w:rsid w:val="00922857"/>
    <w:rsid w:val="00923A04"/>
    <w:rsid w:val="00923A6B"/>
    <w:rsid w:val="00924F65"/>
    <w:rsid w:val="00924FE5"/>
    <w:rsid w:val="00926579"/>
    <w:rsid w:val="009265BD"/>
    <w:rsid w:val="009265F6"/>
    <w:rsid w:val="00926C20"/>
    <w:rsid w:val="009271FD"/>
    <w:rsid w:val="00927AC7"/>
    <w:rsid w:val="00930DF1"/>
    <w:rsid w:val="00931A66"/>
    <w:rsid w:val="00932E7B"/>
    <w:rsid w:val="00933D27"/>
    <w:rsid w:val="0093414D"/>
    <w:rsid w:val="009367B0"/>
    <w:rsid w:val="00936EA7"/>
    <w:rsid w:val="009376D8"/>
    <w:rsid w:val="00940297"/>
    <w:rsid w:val="0094099E"/>
    <w:rsid w:val="009409B2"/>
    <w:rsid w:val="00942479"/>
    <w:rsid w:val="0094262A"/>
    <w:rsid w:val="0094340B"/>
    <w:rsid w:val="00943FCA"/>
    <w:rsid w:val="00944995"/>
    <w:rsid w:val="00945052"/>
    <w:rsid w:val="009456E2"/>
    <w:rsid w:val="00945C9A"/>
    <w:rsid w:val="00945F07"/>
    <w:rsid w:val="00945FEF"/>
    <w:rsid w:val="00946B55"/>
    <w:rsid w:val="00946F94"/>
    <w:rsid w:val="00947643"/>
    <w:rsid w:val="0095003A"/>
    <w:rsid w:val="009502A3"/>
    <w:rsid w:val="00951160"/>
    <w:rsid w:val="00951A07"/>
    <w:rsid w:val="0095274A"/>
    <w:rsid w:val="009539CA"/>
    <w:rsid w:val="00953CBC"/>
    <w:rsid w:val="00954AE9"/>
    <w:rsid w:val="00954F82"/>
    <w:rsid w:val="00956E42"/>
    <w:rsid w:val="00957023"/>
    <w:rsid w:val="009576D7"/>
    <w:rsid w:val="009579C8"/>
    <w:rsid w:val="0096083C"/>
    <w:rsid w:val="00960CBE"/>
    <w:rsid w:val="009620F7"/>
    <w:rsid w:val="0096240B"/>
    <w:rsid w:val="0096366B"/>
    <w:rsid w:val="00963DF1"/>
    <w:rsid w:val="0096452E"/>
    <w:rsid w:val="0096465E"/>
    <w:rsid w:val="00965B6C"/>
    <w:rsid w:val="00967F40"/>
    <w:rsid w:val="00970662"/>
    <w:rsid w:val="00971CD6"/>
    <w:rsid w:val="0097418F"/>
    <w:rsid w:val="00974F60"/>
    <w:rsid w:val="0097547F"/>
    <w:rsid w:val="00975594"/>
    <w:rsid w:val="009755EF"/>
    <w:rsid w:val="00976443"/>
    <w:rsid w:val="00976834"/>
    <w:rsid w:val="00976901"/>
    <w:rsid w:val="00977A89"/>
    <w:rsid w:val="009807C1"/>
    <w:rsid w:val="00981B18"/>
    <w:rsid w:val="00981CF6"/>
    <w:rsid w:val="009832C3"/>
    <w:rsid w:val="00984012"/>
    <w:rsid w:val="00986184"/>
    <w:rsid w:val="00986CD6"/>
    <w:rsid w:val="00987949"/>
    <w:rsid w:val="00990B60"/>
    <w:rsid w:val="009917BE"/>
    <w:rsid w:val="00991827"/>
    <w:rsid w:val="00991EE0"/>
    <w:rsid w:val="0099263A"/>
    <w:rsid w:val="0099369D"/>
    <w:rsid w:val="009936DE"/>
    <w:rsid w:val="009965A5"/>
    <w:rsid w:val="00996BDD"/>
    <w:rsid w:val="00996D9A"/>
    <w:rsid w:val="00997ED8"/>
    <w:rsid w:val="009A1BE4"/>
    <w:rsid w:val="009A247E"/>
    <w:rsid w:val="009A2822"/>
    <w:rsid w:val="009A2D9D"/>
    <w:rsid w:val="009A35F4"/>
    <w:rsid w:val="009A36C6"/>
    <w:rsid w:val="009A4768"/>
    <w:rsid w:val="009A5245"/>
    <w:rsid w:val="009A5F36"/>
    <w:rsid w:val="009A617F"/>
    <w:rsid w:val="009A6B49"/>
    <w:rsid w:val="009A6F96"/>
    <w:rsid w:val="009A75D0"/>
    <w:rsid w:val="009A7637"/>
    <w:rsid w:val="009B039F"/>
    <w:rsid w:val="009B03E1"/>
    <w:rsid w:val="009B0A43"/>
    <w:rsid w:val="009B36D6"/>
    <w:rsid w:val="009B3A25"/>
    <w:rsid w:val="009B48CF"/>
    <w:rsid w:val="009B6577"/>
    <w:rsid w:val="009B65EE"/>
    <w:rsid w:val="009B6A78"/>
    <w:rsid w:val="009C0721"/>
    <w:rsid w:val="009C0EF0"/>
    <w:rsid w:val="009C0F24"/>
    <w:rsid w:val="009C1B14"/>
    <w:rsid w:val="009C2728"/>
    <w:rsid w:val="009C29F2"/>
    <w:rsid w:val="009C38B3"/>
    <w:rsid w:val="009C43BA"/>
    <w:rsid w:val="009C5095"/>
    <w:rsid w:val="009C6235"/>
    <w:rsid w:val="009C6A15"/>
    <w:rsid w:val="009C76ED"/>
    <w:rsid w:val="009C7C3F"/>
    <w:rsid w:val="009D0F09"/>
    <w:rsid w:val="009D152C"/>
    <w:rsid w:val="009D36BD"/>
    <w:rsid w:val="009D4023"/>
    <w:rsid w:val="009D4DDC"/>
    <w:rsid w:val="009D57C7"/>
    <w:rsid w:val="009D669E"/>
    <w:rsid w:val="009D7D46"/>
    <w:rsid w:val="009D7DBE"/>
    <w:rsid w:val="009E0039"/>
    <w:rsid w:val="009E13F3"/>
    <w:rsid w:val="009E2597"/>
    <w:rsid w:val="009E3980"/>
    <w:rsid w:val="009E5C75"/>
    <w:rsid w:val="009F058E"/>
    <w:rsid w:val="009F1277"/>
    <w:rsid w:val="009F1D93"/>
    <w:rsid w:val="009F2267"/>
    <w:rsid w:val="009F2284"/>
    <w:rsid w:val="009F375E"/>
    <w:rsid w:val="009F4522"/>
    <w:rsid w:val="009F4AC2"/>
    <w:rsid w:val="009F4DCE"/>
    <w:rsid w:val="009F4EEB"/>
    <w:rsid w:val="009F55CA"/>
    <w:rsid w:val="009F57D4"/>
    <w:rsid w:val="009F5986"/>
    <w:rsid w:val="009F5EF2"/>
    <w:rsid w:val="009F6004"/>
    <w:rsid w:val="009F6830"/>
    <w:rsid w:val="009F6BBD"/>
    <w:rsid w:val="009F71F9"/>
    <w:rsid w:val="009F74F0"/>
    <w:rsid w:val="009F7616"/>
    <w:rsid w:val="009F7665"/>
    <w:rsid w:val="00A00B41"/>
    <w:rsid w:val="00A00C58"/>
    <w:rsid w:val="00A00CAE"/>
    <w:rsid w:val="00A012A9"/>
    <w:rsid w:val="00A01989"/>
    <w:rsid w:val="00A037FD"/>
    <w:rsid w:val="00A03B04"/>
    <w:rsid w:val="00A05180"/>
    <w:rsid w:val="00A0565A"/>
    <w:rsid w:val="00A05FED"/>
    <w:rsid w:val="00A06916"/>
    <w:rsid w:val="00A10808"/>
    <w:rsid w:val="00A117AF"/>
    <w:rsid w:val="00A11A06"/>
    <w:rsid w:val="00A128A3"/>
    <w:rsid w:val="00A13F77"/>
    <w:rsid w:val="00A14259"/>
    <w:rsid w:val="00A151DB"/>
    <w:rsid w:val="00A15211"/>
    <w:rsid w:val="00A15310"/>
    <w:rsid w:val="00A15901"/>
    <w:rsid w:val="00A201CD"/>
    <w:rsid w:val="00A20CAF"/>
    <w:rsid w:val="00A21402"/>
    <w:rsid w:val="00A21E10"/>
    <w:rsid w:val="00A22260"/>
    <w:rsid w:val="00A226F7"/>
    <w:rsid w:val="00A2387A"/>
    <w:rsid w:val="00A24EE5"/>
    <w:rsid w:val="00A25A9D"/>
    <w:rsid w:val="00A2654B"/>
    <w:rsid w:val="00A30749"/>
    <w:rsid w:val="00A318F9"/>
    <w:rsid w:val="00A322F9"/>
    <w:rsid w:val="00A33140"/>
    <w:rsid w:val="00A3321B"/>
    <w:rsid w:val="00A33332"/>
    <w:rsid w:val="00A35AD2"/>
    <w:rsid w:val="00A35BB9"/>
    <w:rsid w:val="00A3607D"/>
    <w:rsid w:val="00A410AE"/>
    <w:rsid w:val="00A4276A"/>
    <w:rsid w:val="00A43DBE"/>
    <w:rsid w:val="00A43DC1"/>
    <w:rsid w:val="00A43F35"/>
    <w:rsid w:val="00A43F92"/>
    <w:rsid w:val="00A4473F"/>
    <w:rsid w:val="00A44C1F"/>
    <w:rsid w:val="00A44F0E"/>
    <w:rsid w:val="00A455DA"/>
    <w:rsid w:val="00A45E87"/>
    <w:rsid w:val="00A469A0"/>
    <w:rsid w:val="00A46B51"/>
    <w:rsid w:val="00A4715E"/>
    <w:rsid w:val="00A47338"/>
    <w:rsid w:val="00A47C08"/>
    <w:rsid w:val="00A50474"/>
    <w:rsid w:val="00A52A8B"/>
    <w:rsid w:val="00A52E0E"/>
    <w:rsid w:val="00A53075"/>
    <w:rsid w:val="00A5334E"/>
    <w:rsid w:val="00A55CF8"/>
    <w:rsid w:val="00A5642B"/>
    <w:rsid w:val="00A56923"/>
    <w:rsid w:val="00A56E90"/>
    <w:rsid w:val="00A60497"/>
    <w:rsid w:val="00A6063D"/>
    <w:rsid w:val="00A60AA6"/>
    <w:rsid w:val="00A611BF"/>
    <w:rsid w:val="00A6129F"/>
    <w:rsid w:val="00A61C39"/>
    <w:rsid w:val="00A61D12"/>
    <w:rsid w:val="00A62948"/>
    <w:rsid w:val="00A62A57"/>
    <w:rsid w:val="00A643C0"/>
    <w:rsid w:val="00A64984"/>
    <w:rsid w:val="00A67172"/>
    <w:rsid w:val="00A75ED8"/>
    <w:rsid w:val="00A76429"/>
    <w:rsid w:val="00A77085"/>
    <w:rsid w:val="00A773CA"/>
    <w:rsid w:val="00A805FD"/>
    <w:rsid w:val="00A8098F"/>
    <w:rsid w:val="00A80D91"/>
    <w:rsid w:val="00A8221A"/>
    <w:rsid w:val="00A8293B"/>
    <w:rsid w:val="00A83221"/>
    <w:rsid w:val="00A844CE"/>
    <w:rsid w:val="00A84FAE"/>
    <w:rsid w:val="00A8689B"/>
    <w:rsid w:val="00A87876"/>
    <w:rsid w:val="00A903FC"/>
    <w:rsid w:val="00A90874"/>
    <w:rsid w:val="00A91280"/>
    <w:rsid w:val="00A951AB"/>
    <w:rsid w:val="00A952A1"/>
    <w:rsid w:val="00A9606D"/>
    <w:rsid w:val="00A96C0D"/>
    <w:rsid w:val="00A96D04"/>
    <w:rsid w:val="00A973E7"/>
    <w:rsid w:val="00A97430"/>
    <w:rsid w:val="00A9782D"/>
    <w:rsid w:val="00A97889"/>
    <w:rsid w:val="00AA0414"/>
    <w:rsid w:val="00AA07C1"/>
    <w:rsid w:val="00AA2966"/>
    <w:rsid w:val="00AA3DE9"/>
    <w:rsid w:val="00AA3E46"/>
    <w:rsid w:val="00AA4197"/>
    <w:rsid w:val="00AA4C50"/>
    <w:rsid w:val="00AA4E78"/>
    <w:rsid w:val="00AA59B9"/>
    <w:rsid w:val="00AA5C09"/>
    <w:rsid w:val="00AA7C97"/>
    <w:rsid w:val="00AB03FB"/>
    <w:rsid w:val="00AB11E6"/>
    <w:rsid w:val="00AB1D28"/>
    <w:rsid w:val="00AB3214"/>
    <w:rsid w:val="00AB533A"/>
    <w:rsid w:val="00AB5EEC"/>
    <w:rsid w:val="00AB6A45"/>
    <w:rsid w:val="00AB7629"/>
    <w:rsid w:val="00AB7D2E"/>
    <w:rsid w:val="00AC0136"/>
    <w:rsid w:val="00AC0D14"/>
    <w:rsid w:val="00AC373D"/>
    <w:rsid w:val="00AC454C"/>
    <w:rsid w:val="00AC54BB"/>
    <w:rsid w:val="00AC553F"/>
    <w:rsid w:val="00AC5742"/>
    <w:rsid w:val="00AC5B0D"/>
    <w:rsid w:val="00AC6968"/>
    <w:rsid w:val="00AC6FFA"/>
    <w:rsid w:val="00AC7041"/>
    <w:rsid w:val="00AC7E4F"/>
    <w:rsid w:val="00AD02F3"/>
    <w:rsid w:val="00AD0589"/>
    <w:rsid w:val="00AD0ECE"/>
    <w:rsid w:val="00AD1B89"/>
    <w:rsid w:val="00AD3072"/>
    <w:rsid w:val="00AD37DD"/>
    <w:rsid w:val="00AD3FE0"/>
    <w:rsid w:val="00AD42CE"/>
    <w:rsid w:val="00AD47AA"/>
    <w:rsid w:val="00AD75AE"/>
    <w:rsid w:val="00AE0322"/>
    <w:rsid w:val="00AE04E8"/>
    <w:rsid w:val="00AE16B5"/>
    <w:rsid w:val="00AE28A5"/>
    <w:rsid w:val="00AE3976"/>
    <w:rsid w:val="00AE417B"/>
    <w:rsid w:val="00AE44B0"/>
    <w:rsid w:val="00AE5A08"/>
    <w:rsid w:val="00AE6186"/>
    <w:rsid w:val="00AE6258"/>
    <w:rsid w:val="00AE6379"/>
    <w:rsid w:val="00AF0B94"/>
    <w:rsid w:val="00AF0BBE"/>
    <w:rsid w:val="00AF0EB3"/>
    <w:rsid w:val="00AF197B"/>
    <w:rsid w:val="00AF2874"/>
    <w:rsid w:val="00AF2A53"/>
    <w:rsid w:val="00AF3002"/>
    <w:rsid w:val="00AF3408"/>
    <w:rsid w:val="00AF391C"/>
    <w:rsid w:val="00AF44B5"/>
    <w:rsid w:val="00AF46E9"/>
    <w:rsid w:val="00AF4C0C"/>
    <w:rsid w:val="00AF4E73"/>
    <w:rsid w:val="00AF50D7"/>
    <w:rsid w:val="00B00662"/>
    <w:rsid w:val="00B0072A"/>
    <w:rsid w:val="00B00BBC"/>
    <w:rsid w:val="00B01352"/>
    <w:rsid w:val="00B03CCD"/>
    <w:rsid w:val="00B05118"/>
    <w:rsid w:val="00B055C6"/>
    <w:rsid w:val="00B05B73"/>
    <w:rsid w:val="00B066DE"/>
    <w:rsid w:val="00B07E4A"/>
    <w:rsid w:val="00B100F3"/>
    <w:rsid w:val="00B10560"/>
    <w:rsid w:val="00B1129F"/>
    <w:rsid w:val="00B1261E"/>
    <w:rsid w:val="00B133A6"/>
    <w:rsid w:val="00B137DB"/>
    <w:rsid w:val="00B1400B"/>
    <w:rsid w:val="00B15018"/>
    <w:rsid w:val="00B1726F"/>
    <w:rsid w:val="00B17492"/>
    <w:rsid w:val="00B20A5A"/>
    <w:rsid w:val="00B213D8"/>
    <w:rsid w:val="00B22487"/>
    <w:rsid w:val="00B22DA6"/>
    <w:rsid w:val="00B23B1D"/>
    <w:rsid w:val="00B24395"/>
    <w:rsid w:val="00B245CA"/>
    <w:rsid w:val="00B2494C"/>
    <w:rsid w:val="00B25B67"/>
    <w:rsid w:val="00B25C89"/>
    <w:rsid w:val="00B27DFF"/>
    <w:rsid w:val="00B30208"/>
    <w:rsid w:val="00B30312"/>
    <w:rsid w:val="00B306F7"/>
    <w:rsid w:val="00B312C6"/>
    <w:rsid w:val="00B31999"/>
    <w:rsid w:val="00B3268E"/>
    <w:rsid w:val="00B328F0"/>
    <w:rsid w:val="00B32AAB"/>
    <w:rsid w:val="00B32EDF"/>
    <w:rsid w:val="00B33133"/>
    <w:rsid w:val="00B3389E"/>
    <w:rsid w:val="00B33ACA"/>
    <w:rsid w:val="00B33CED"/>
    <w:rsid w:val="00B347D3"/>
    <w:rsid w:val="00B34ED8"/>
    <w:rsid w:val="00B35CE1"/>
    <w:rsid w:val="00B35FCB"/>
    <w:rsid w:val="00B368E3"/>
    <w:rsid w:val="00B36A0A"/>
    <w:rsid w:val="00B377B3"/>
    <w:rsid w:val="00B37B86"/>
    <w:rsid w:val="00B404E8"/>
    <w:rsid w:val="00B41038"/>
    <w:rsid w:val="00B41C2D"/>
    <w:rsid w:val="00B4422A"/>
    <w:rsid w:val="00B44A48"/>
    <w:rsid w:val="00B45D83"/>
    <w:rsid w:val="00B46626"/>
    <w:rsid w:val="00B471F6"/>
    <w:rsid w:val="00B47433"/>
    <w:rsid w:val="00B50425"/>
    <w:rsid w:val="00B50965"/>
    <w:rsid w:val="00B52D2F"/>
    <w:rsid w:val="00B52FE3"/>
    <w:rsid w:val="00B55084"/>
    <w:rsid w:val="00B5683A"/>
    <w:rsid w:val="00B56F5D"/>
    <w:rsid w:val="00B57137"/>
    <w:rsid w:val="00B57E76"/>
    <w:rsid w:val="00B61DC1"/>
    <w:rsid w:val="00B62174"/>
    <w:rsid w:val="00B62476"/>
    <w:rsid w:val="00B62768"/>
    <w:rsid w:val="00B64C54"/>
    <w:rsid w:val="00B654AA"/>
    <w:rsid w:val="00B66357"/>
    <w:rsid w:val="00B738F2"/>
    <w:rsid w:val="00B73AD3"/>
    <w:rsid w:val="00B73F93"/>
    <w:rsid w:val="00B76096"/>
    <w:rsid w:val="00B7611E"/>
    <w:rsid w:val="00B762F8"/>
    <w:rsid w:val="00B765E5"/>
    <w:rsid w:val="00B76B6A"/>
    <w:rsid w:val="00B76B8F"/>
    <w:rsid w:val="00B778DB"/>
    <w:rsid w:val="00B802DF"/>
    <w:rsid w:val="00B80300"/>
    <w:rsid w:val="00B81A33"/>
    <w:rsid w:val="00B82222"/>
    <w:rsid w:val="00B83567"/>
    <w:rsid w:val="00B84972"/>
    <w:rsid w:val="00B85ACD"/>
    <w:rsid w:val="00B861BD"/>
    <w:rsid w:val="00B90AB7"/>
    <w:rsid w:val="00B90BE2"/>
    <w:rsid w:val="00B91AAC"/>
    <w:rsid w:val="00B9438A"/>
    <w:rsid w:val="00B95563"/>
    <w:rsid w:val="00B95646"/>
    <w:rsid w:val="00BA0E6F"/>
    <w:rsid w:val="00BA1F2D"/>
    <w:rsid w:val="00BA227B"/>
    <w:rsid w:val="00BA2AA5"/>
    <w:rsid w:val="00BA40F0"/>
    <w:rsid w:val="00BA495E"/>
    <w:rsid w:val="00BA58E9"/>
    <w:rsid w:val="00BA760D"/>
    <w:rsid w:val="00BB0834"/>
    <w:rsid w:val="00BB171F"/>
    <w:rsid w:val="00BB22E2"/>
    <w:rsid w:val="00BB2B1C"/>
    <w:rsid w:val="00BB2DEC"/>
    <w:rsid w:val="00BB37FC"/>
    <w:rsid w:val="00BB4251"/>
    <w:rsid w:val="00BB5366"/>
    <w:rsid w:val="00BB5411"/>
    <w:rsid w:val="00BB617E"/>
    <w:rsid w:val="00BB6652"/>
    <w:rsid w:val="00BC097E"/>
    <w:rsid w:val="00BC1A76"/>
    <w:rsid w:val="00BC1A7B"/>
    <w:rsid w:val="00BC1D1F"/>
    <w:rsid w:val="00BC206C"/>
    <w:rsid w:val="00BC2AE4"/>
    <w:rsid w:val="00BC2B5B"/>
    <w:rsid w:val="00BC420A"/>
    <w:rsid w:val="00BC450F"/>
    <w:rsid w:val="00BC589F"/>
    <w:rsid w:val="00BC5A2D"/>
    <w:rsid w:val="00BC5C61"/>
    <w:rsid w:val="00BC68B2"/>
    <w:rsid w:val="00BD24DA"/>
    <w:rsid w:val="00BD2BB6"/>
    <w:rsid w:val="00BD2EDD"/>
    <w:rsid w:val="00BD33C5"/>
    <w:rsid w:val="00BD3E4B"/>
    <w:rsid w:val="00BD41FF"/>
    <w:rsid w:val="00BD4513"/>
    <w:rsid w:val="00BD453C"/>
    <w:rsid w:val="00BD48F8"/>
    <w:rsid w:val="00BD4AD2"/>
    <w:rsid w:val="00BD68B4"/>
    <w:rsid w:val="00BD71B7"/>
    <w:rsid w:val="00BD7E0D"/>
    <w:rsid w:val="00BE02F5"/>
    <w:rsid w:val="00BE04A8"/>
    <w:rsid w:val="00BE0C53"/>
    <w:rsid w:val="00BE18B7"/>
    <w:rsid w:val="00BE24F7"/>
    <w:rsid w:val="00BE2C40"/>
    <w:rsid w:val="00BE334E"/>
    <w:rsid w:val="00BE380A"/>
    <w:rsid w:val="00BE4025"/>
    <w:rsid w:val="00BE444E"/>
    <w:rsid w:val="00BE6063"/>
    <w:rsid w:val="00BE68F0"/>
    <w:rsid w:val="00BE7306"/>
    <w:rsid w:val="00BE75B3"/>
    <w:rsid w:val="00BF21D4"/>
    <w:rsid w:val="00BF36A0"/>
    <w:rsid w:val="00BF37AC"/>
    <w:rsid w:val="00BF467E"/>
    <w:rsid w:val="00BF53A4"/>
    <w:rsid w:val="00BF5D0E"/>
    <w:rsid w:val="00BF6C06"/>
    <w:rsid w:val="00BF6D1B"/>
    <w:rsid w:val="00BF6E64"/>
    <w:rsid w:val="00BF72FB"/>
    <w:rsid w:val="00C0038A"/>
    <w:rsid w:val="00C00D8C"/>
    <w:rsid w:val="00C00E42"/>
    <w:rsid w:val="00C011DD"/>
    <w:rsid w:val="00C0168D"/>
    <w:rsid w:val="00C02489"/>
    <w:rsid w:val="00C02EAA"/>
    <w:rsid w:val="00C030B1"/>
    <w:rsid w:val="00C03257"/>
    <w:rsid w:val="00C04B7B"/>
    <w:rsid w:val="00C057B6"/>
    <w:rsid w:val="00C05C2A"/>
    <w:rsid w:val="00C06BD9"/>
    <w:rsid w:val="00C06D22"/>
    <w:rsid w:val="00C077CA"/>
    <w:rsid w:val="00C12C54"/>
    <w:rsid w:val="00C148D2"/>
    <w:rsid w:val="00C14DBA"/>
    <w:rsid w:val="00C161BC"/>
    <w:rsid w:val="00C16814"/>
    <w:rsid w:val="00C16FEA"/>
    <w:rsid w:val="00C172AD"/>
    <w:rsid w:val="00C20941"/>
    <w:rsid w:val="00C21A94"/>
    <w:rsid w:val="00C22083"/>
    <w:rsid w:val="00C22296"/>
    <w:rsid w:val="00C22A58"/>
    <w:rsid w:val="00C2330D"/>
    <w:rsid w:val="00C236DC"/>
    <w:rsid w:val="00C2383A"/>
    <w:rsid w:val="00C244B5"/>
    <w:rsid w:val="00C26297"/>
    <w:rsid w:val="00C26486"/>
    <w:rsid w:val="00C27230"/>
    <w:rsid w:val="00C272EF"/>
    <w:rsid w:val="00C27522"/>
    <w:rsid w:val="00C3260B"/>
    <w:rsid w:val="00C32976"/>
    <w:rsid w:val="00C33F52"/>
    <w:rsid w:val="00C33F74"/>
    <w:rsid w:val="00C342E7"/>
    <w:rsid w:val="00C349D5"/>
    <w:rsid w:val="00C34C9F"/>
    <w:rsid w:val="00C3502D"/>
    <w:rsid w:val="00C35B9E"/>
    <w:rsid w:val="00C35C5F"/>
    <w:rsid w:val="00C35CB2"/>
    <w:rsid w:val="00C35D5E"/>
    <w:rsid w:val="00C36C3B"/>
    <w:rsid w:val="00C4143B"/>
    <w:rsid w:val="00C432E9"/>
    <w:rsid w:val="00C436D1"/>
    <w:rsid w:val="00C446F2"/>
    <w:rsid w:val="00C4502D"/>
    <w:rsid w:val="00C464A6"/>
    <w:rsid w:val="00C465AA"/>
    <w:rsid w:val="00C50090"/>
    <w:rsid w:val="00C50280"/>
    <w:rsid w:val="00C51232"/>
    <w:rsid w:val="00C5174F"/>
    <w:rsid w:val="00C51814"/>
    <w:rsid w:val="00C52134"/>
    <w:rsid w:val="00C5231E"/>
    <w:rsid w:val="00C52728"/>
    <w:rsid w:val="00C52757"/>
    <w:rsid w:val="00C52A66"/>
    <w:rsid w:val="00C52E4E"/>
    <w:rsid w:val="00C5357C"/>
    <w:rsid w:val="00C54211"/>
    <w:rsid w:val="00C54ED8"/>
    <w:rsid w:val="00C55507"/>
    <w:rsid w:val="00C56439"/>
    <w:rsid w:val="00C573DA"/>
    <w:rsid w:val="00C579A2"/>
    <w:rsid w:val="00C60E47"/>
    <w:rsid w:val="00C63D3A"/>
    <w:rsid w:val="00C64AAE"/>
    <w:rsid w:val="00C64C5D"/>
    <w:rsid w:val="00C670CC"/>
    <w:rsid w:val="00C673C9"/>
    <w:rsid w:val="00C67C43"/>
    <w:rsid w:val="00C67EFA"/>
    <w:rsid w:val="00C70E37"/>
    <w:rsid w:val="00C71569"/>
    <w:rsid w:val="00C7163A"/>
    <w:rsid w:val="00C739E9"/>
    <w:rsid w:val="00C73D23"/>
    <w:rsid w:val="00C73E2E"/>
    <w:rsid w:val="00C74A86"/>
    <w:rsid w:val="00C74FBF"/>
    <w:rsid w:val="00C74FC1"/>
    <w:rsid w:val="00C818B0"/>
    <w:rsid w:val="00C81EDA"/>
    <w:rsid w:val="00C826EA"/>
    <w:rsid w:val="00C83835"/>
    <w:rsid w:val="00C84754"/>
    <w:rsid w:val="00C84ADD"/>
    <w:rsid w:val="00C84BBC"/>
    <w:rsid w:val="00C86974"/>
    <w:rsid w:val="00C871CF"/>
    <w:rsid w:val="00C8756F"/>
    <w:rsid w:val="00C87B83"/>
    <w:rsid w:val="00C901FE"/>
    <w:rsid w:val="00C90D18"/>
    <w:rsid w:val="00C91E8A"/>
    <w:rsid w:val="00C9364B"/>
    <w:rsid w:val="00C9595F"/>
    <w:rsid w:val="00CA0C03"/>
    <w:rsid w:val="00CA0CCE"/>
    <w:rsid w:val="00CA139E"/>
    <w:rsid w:val="00CA140F"/>
    <w:rsid w:val="00CA1C36"/>
    <w:rsid w:val="00CA2032"/>
    <w:rsid w:val="00CA228D"/>
    <w:rsid w:val="00CA22EC"/>
    <w:rsid w:val="00CA2430"/>
    <w:rsid w:val="00CA25B6"/>
    <w:rsid w:val="00CA3E4C"/>
    <w:rsid w:val="00CA3EA3"/>
    <w:rsid w:val="00CA3FDA"/>
    <w:rsid w:val="00CA4DF9"/>
    <w:rsid w:val="00CA520B"/>
    <w:rsid w:val="00CA5AB1"/>
    <w:rsid w:val="00CA66F5"/>
    <w:rsid w:val="00CA717C"/>
    <w:rsid w:val="00CA7D8F"/>
    <w:rsid w:val="00CA7E5D"/>
    <w:rsid w:val="00CB0BB5"/>
    <w:rsid w:val="00CB0F27"/>
    <w:rsid w:val="00CB11E5"/>
    <w:rsid w:val="00CB124A"/>
    <w:rsid w:val="00CB146E"/>
    <w:rsid w:val="00CB1935"/>
    <w:rsid w:val="00CB1F85"/>
    <w:rsid w:val="00CB39EA"/>
    <w:rsid w:val="00CB4BC6"/>
    <w:rsid w:val="00CB4ED8"/>
    <w:rsid w:val="00CB5ED6"/>
    <w:rsid w:val="00CB6810"/>
    <w:rsid w:val="00CB7443"/>
    <w:rsid w:val="00CB7901"/>
    <w:rsid w:val="00CB7A51"/>
    <w:rsid w:val="00CC1E61"/>
    <w:rsid w:val="00CC2D4B"/>
    <w:rsid w:val="00CC30B8"/>
    <w:rsid w:val="00CC3408"/>
    <w:rsid w:val="00CC34B9"/>
    <w:rsid w:val="00CC3FB8"/>
    <w:rsid w:val="00CC4C8E"/>
    <w:rsid w:val="00CC55B4"/>
    <w:rsid w:val="00CC5FC9"/>
    <w:rsid w:val="00CC6B0E"/>
    <w:rsid w:val="00CC73C6"/>
    <w:rsid w:val="00CC7786"/>
    <w:rsid w:val="00CD146A"/>
    <w:rsid w:val="00CD3190"/>
    <w:rsid w:val="00CD33E0"/>
    <w:rsid w:val="00CD4768"/>
    <w:rsid w:val="00CD6E5A"/>
    <w:rsid w:val="00CD755C"/>
    <w:rsid w:val="00CE0C03"/>
    <w:rsid w:val="00CE2372"/>
    <w:rsid w:val="00CE2AA1"/>
    <w:rsid w:val="00CE4B57"/>
    <w:rsid w:val="00CE583A"/>
    <w:rsid w:val="00CE6795"/>
    <w:rsid w:val="00CE76F8"/>
    <w:rsid w:val="00CE7713"/>
    <w:rsid w:val="00CE7B84"/>
    <w:rsid w:val="00CF070A"/>
    <w:rsid w:val="00CF1253"/>
    <w:rsid w:val="00CF16D3"/>
    <w:rsid w:val="00CF198C"/>
    <w:rsid w:val="00CF34B1"/>
    <w:rsid w:val="00CF415C"/>
    <w:rsid w:val="00CF4B0D"/>
    <w:rsid w:val="00CF4DF1"/>
    <w:rsid w:val="00CF652C"/>
    <w:rsid w:val="00CF7490"/>
    <w:rsid w:val="00D00197"/>
    <w:rsid w:val="00D002FD"/>
    <w:rsid w:val="00D013EB"/>
    <w:rsid w:val="00D01A99"/>
    <w:rsid w:val="00D031A0"/>
    <w:rsid w:val="00D035B0"/>
    <w:rsid w:val="00D03FC3"/>
    <w:rsid w:val="00D05238"/>
    <w:rsid w:val="00D05A45"/>
    <w:rsid w:val="00D0658A"/>
    <w:rsid w:val="00D065EA"/>
    <w:rsid w:val="00D067BF"/>
    <w:rsid w:val="00D074BD"/>
    <w:rsid w:val="00D075E1"/>
    <w:rsid w:val="00D1097D"/>
    <w:rsid w:val="00D11B1E"/>
    <w:rsid w:val="00D1312E"/>
    <w:rsid w:val="00D16453"/>
    <w:rsid w:val="00D176F9"/>
    <w:rsid w:val="00D2012F"/>
    <w:rsid w:val="00D2088F"/>
    <w:rsid w:val="00D20A65"/>
    <w:rsid w:val="00D20AF4"/>
    <w:rsid w:val="00D21560"/>
    <w:rsid w:val="00D220F3"/>
    <w:rsid w:val="00D2302D"/>
    <w:rsid w:val="00D2317E"/>
    <w:rsid w:val="00D23330"/>
    <w:rsid w:val="00D23B9E"/>
    <w:rsid w:val="00D23F8A"/>
    <w:rsid w:val="00D24632"/>
    <w:rsid w:val="00D25D85"/>
    <w:rsid w:val="00D266A6"/>
    <w:rsid w:val="00D30BCD"/>
    <w:rsid w:val="00D31840"/>
    <w:rsid w:val="00D31E95"/>
    <w:rsid w:val="00D329CA"/>
    <w:rsid w:val="00D32DC9"/>
    <w:rsid w:val="00D3335D"/>
    <w:rsid w:val="00D33911"/>
    <w:rsid w:val="00D340F3"/>
    <w:rsid w:val="00D341EC"/>
    <w:rsid w:val="00D3699F"/>
    <w:rsid w:val="00D4033C"/>
    <w:rsid w:val="00D412A2"/>
    <w:rsid w:val="00D414AB"/>
    <w:rsid w:val="00D42760"/>
    <w:rsid w:val="00D42F08"/>
    <w:rsid w:val="00D439F5"/>
    <w:rsid w:val="00D44B07"/>
    <w:rsid w:val="00D463AA"/>
    <w:rsid w:val="00D464A3"/>
    <w:rsid w:val="00D46DB2"/>
    <w:rsid w:val="00D46FB5"/>
    <w:rsid w:val="00D46FDA"/>
    <w:rsid w:val="00D47510"/>
    <w:rsid w:val="00D475EF"/>
    <w:rsid w:val="00D4796E"/>
    <w:rsid w:val="00D47DE7"/>
    <w:rsid w:val="00D47F6B"/>
    <w:rsid w:val="00D5221A"/>
    <w:rsid w:val="00D53ABB"/>
    <w:rsid w:val="00D53AC9"/>
    <w:rsid w:val="00D55A1B"/>
    <w:rsid w:val="00D55C3A"/>
    <w:rsid w:val="00D607F1"/>
    <w:rsid w:val="00D61370"/>
    <w:rsid w:val="00D61675"/>
    <w:rsid w:val="00D61D2C"/>
    <w:rsid w:val="00D61F99"/>
    <w:rsid w:val="00D62A0C"/>
    <w:rsid w:val="00D63109"/>
    <w:rsid w:val="00D63802"/>
    <w:rsid w:val="00D64233"/>
    <w:rsid w:val="00D6482B"/>
    <w:rsid w:val="00D6589C"/>
    <w:rsid w:val="00D65A09"/>
    <w:rsid w:val="00D660B8"/>
    <w:rsid w:val="00D665F2"/>
    <w:rsid w:val="00D674E5"/>
    <w:rsid w:val="00D70BE6"/>
    <w:rsid w:val="00D7132B"/>
    <w:rsid w:val="00D71BF2"/>
    <w:rsid w:val="00D72CA1"/>
    <w:rsid w:val="00D72D54"/>
    <w:rsid w:val="00D7375B"/>
    <w:rsid w:val="00D73AA4"/>
    <w:rsid w:val="00D74AD2"/>
    <w:rsid w:val="00D753B1"/>
    <w:rsid w:val="00D763BA"/>
    <w:rsid w:val="00D802F6"/>
    <w:rsid w:val="00D811DA"/>
    <w:rsid w:val="00D81C65"/>
    <w:rsid w:val="00D823CA"/>
    <w:rsid w:val="00D826C1"/>
    <w:rsid w:val="00D834BD"/>
    <w:rsid w:val="00D83F5A"/>
    <w:rsid w:val="00D84277"/>
    <w:rsid w:val="00D84390"/>
    <w:rsid w:val="00D845AC"/>
    <w:rsid w:val="00D84A63"/>
    <w:rsid w:val="00D84AF8"/>
    <w:rsid w:val="00D85029"/>
    <w:rsid w:val="00D86079"/>
    <w:rsid w:val="00D87347"/>
    <w:rsid w:val="00D87BC4"/>
    <w:rsid w:val="00D91227"/>
    <w:rsid w:val="00D91A3F"/>
    <w:rsid w:val="00D92D80"/>
    <w:rsid w:val="00D93D08"/>
    <w:rsid w:val="00D943DA"/>
    <w:rsid w:val="00D9445C"/>
    <w:rsid w:val="00D94774"/>
    <w:rsid w:val="00D955BF"/>
    <w:rsid w:val="00DA0CED"/>
    <w:rsid w:val="00DA20A4"/>
    <w:rsid w:val="00DA2C6D"/>
    <w:rsid w:val="00DA2E09"/>
    <w:rsid w:val="00DA3E0E"/>
    <w:rsid w:val="00DA4831"/>
    <w:rsid w:val="00DA4969"/>
    <w:rsid w:val="00DA4E23"/>
    <w:rsid w:val="00DA5DC9"/>
    <w:rsid w:val="00DA7E0E"/>
    <w:rsid w:val="00DB0AF2"/>
    <w:rsid w:val="00DB1083"/>
    <w:rsid w:val="00DB1A24"/>
    <w:rsid w:val="00DB29E8"/>
    <w:rsid w:val="00DB2C03"/>
    <w:rsid w:val="00DB2E11"/>
    <w:rsid w:val="00DB3215"/>
    <w:rsid w:val="00DB6687"/>
    <w:rsid w:val="00DB71A3"/>
    <w:rsid w:val="00DB7D98"/>
    <w:rsid w:val="00DC0175"/>
    <w:rsid w:val="00DC039B"/>
    <w:rsid w:val="00DC09D2"/>
    <w:rsid w:val="00DC0C1E"/>
    <w:rsid w:val="00DC0FC7"/>
    <w:rsid w:val="00DC1297"/>
    <w:rsid w:val="00DC1CB2"/>
    <w:rsid w:val="00DC1D7F"/>
    <w:rsid w:val="00DC33D3"/>
    <w:rsid w:val="00DC554E"/>
    <w:rsid w:val="00DC5E93"/>
    <w:rsid w:val="00DD0813"/>
    <w:rsid w:val="00DD0FE5"/>
    <w:rsid w:val="00DD1769"/>
    <w:rsid w:val="00DD1926"/>
    <w:rsid w:val="00DD192D"/>
    <w:rsid w:val="00DD209B"/>
    <w:rsid w:val="00DD4B42"/>
    <w:rsid w:val="00DD5457"/>
    <w:rsid w:val="00DD5FDA"/>
    <w:rsid w:val="00DD79A0"/>
    <w:rsid w:val="00DD7C6E"/>
    <w:rsid w:val="00DD7EE6"/>
    <w:rsid w:val="00DE014D"/>
    <w:rsid w:val="00DE07D3"/>
    <w:rsid w:val="00DE1869"/>
    <w:rsid w:val="00DE29F1"/>
    <w:rsid w:val="00DE463B"/>
    <w:rsid w:val="00DE4B24"/>
    <w:rsid w:val="00DE5C85"/>
    <w:rsid w:val="00DE5CCE"/>
    <w:rsid w:val="00DE6B46"/>
    <w:rsid w:val="00DF2CD8"/>
    <w:rsid w:val="00DF34D8"/>
    <w:rsid w:val="00DF4413"/>
    <w:rsid w:val="00DF5A8E"/>
    <w:rsid w:val="00DF67E4"/>
    <w:rsid w:val="00DF6AAA"/>
    <w:rsid w:val="00DF7F18"/>
    <w:rsid w:val="00E011B0"/>
    <w:rsid w:val="00E0179D"/>
    <w:rsid w:val="00E01B76"/>
    <w:rsid w:val="00E024C9"/>
    <w:rsid w:val="00E04CBA"/>
    <w:rsid w:val="00E07C6C"/>
    <w:rsid w:val="00E1035A"/>
    <w:rsid w:val="00E10F01"/>
    <w:rsid w:val="00E10F4A"/>
    <w:rsid w:val="00E14900"/>
    <w:rsid w:val="00E15048"/>
    <w:rsid w:val="00E15435"/>
    <w:rsid w:val="00E16BA3"/>
    <w:rsid w:val="00E17419"/>
    <w:rsid w:val="00E200EF"/>
    <w:rsid w:val="00E21F34"/>
    <w:rsid w:val="00E225C7"/>
    <w:rsid w:val="00E22DC9"/>
    <w:rsid w:val="00E23F2F"/>
    <w:rsid w:val="00E2519E"/>
    <w:rsid w:val="00E255D2"/>
    <w:rsid w:val="00E259AD"/>
    <w:rsid w:val="00E25C19"/>
    <w:rsid w:val="00E25C87"/>
    <w:rsid w:val="00E26BDD"/>
    <w:rsid w:val="00E26C0A"/>
    <w:rsid w:val="00E277E5"/>
    <w:rsid w:val="00E30F97"/>
    <w:rsid w:val="00E31E21"/>
    <w:rsid w:val="00E3287E"/>
    <w:rsid w:val="00E32882"/>
    <w:rsid w:val="00E3299C"/>
    <w:rsid w:val="00E37B92"/>
    <w:rsid w:val="00E404AE"/>
    <w:rsid w:val="00E416EA"/>
    <w:rsid w:val="00E41D41"/>
    <w:rsid w:val="00E43659"/>
    <w:rsid w:val="00E4507D"/>
    <w:rsid w:val="00E45206"/>
    <w:rsid w:val="00E46D4D"/>
    <w:rsid w:val="00E47763"/>
    <w:rsid w:val="00E504E7"/>
    <w:rsid w:val="00E50B12"/>
    <w:rsid w:val="00E51276"/>
    <w:rsid w:val="00E51A65"/>
    <w:rsid w:val="00E51C69"/>
    <w:rsid w:val="00E52346"/>
    <w:rsid w:val="00E5287C"/>
    <w:rsid w:val="00E5296C"/>
    <w:rsid w:val="00E5330B"/>
    <w:rsid w:val="00E549B8"/>
    <w:rsid w:val="00E550AB"/>
    <w:rsid w:val="00E56482"/>
    <w:rsid w:val="00E574A1"/>
    <w:rsid w:val="00E6067D"/>
    <w:rsid w:val="00E64C1A"/>
    <w:rsid w:val="00E66CFB"/>
    <w:rsid w:val="00E67DC6"/>
    <w:rsid w:val="00E67F4D"/>
    <w:rsid w:val="00E7004C"/>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522"/>
    <w:rsid w:val="00E76C1D"/>
    <w:rsid w:val="00E77206"/>
    <w:rsid w:val="00E81781"/>
    <w:rsid w:val="00E81EAF"/>
    <w:rsid w:val="00E83BF2"/>
    <w:rsid w:val="00E850AD"/>
    <w:rsid w:val="00E86BB3"/>
    <w:rsid w:val="00E87367"/>
    <w:rsid w:val="00E87774"/>
    <w:rsid w:val="00E87E9E"/>
    <w:rsid w:val="00E908C4"/>
    <w:rsid w:val="00E90AA9"/>
    <w:rsid w:val="00E91653"/>
    <w:rsid w:val="00E9280F"/>
    <w:rsid w:val="00E93002"/>
    <w:rsid w:val="00E93747"/>
    <w:rsid w:val="00E95A2E"/>
    <w:rsid w:val="00E974E4"/>
    <w:rsid w:val="00EA0818"/>
    <w:rsid w:val="00EA10F9"/>
    <w:rsid w:val="00EA2192"/>
    <w:rsid w:val="00EA2806"/>
    <w:rsid w:val="00EA2B62"/>
    <w:rsid w:val="00EA30B1"/>
    <w:rsid w:val="00EA342F"/>
    <w:rsid w:val="00EA34F0"/>
    <w:rsid w:val="00EA35A0"/>
    <w:rsid w:val="00EA4242"/>
    <w:rsid w:val="00EA49ED"/>
    <w:rsid w:val="00EA4D91"/>
    <w:rsid w:val="00EA4E1F"/>
    <w:rsid w:val="00EA5304"/>
    <w:rsid w:val="00EA55AA"/>
    <w:rsid w:val="00EA573B"/>
    <w:rsid w:val="00EA57E8"/>
    <w:rsid w:val="00EA63E4"/>
    <w:rsid w:val="00EA68E5"/>
    <w:rsid w:val="00EA6FC2"/>
    <w:rsid w:val="00EA7420"/>
    <w:rsid w:val="00EA7E46"/>
    <w:rsid w:val="00EB02BE"/>
    <w:rsid w:val="00EB0407"/>
    <w:rsid w:val="00EB3F46"/>
    <w:rsid w:val="00EB58A1"/>
    <w:rsid w:val="00EB7E7A"/>
    <w:rsid w:val="00EC0054"/>
    <w:rsid w:val="00EC0E02"/>
    <w:rsid w:val="00EC17B5"/>
    <w:rsid w:val="00EC1D74"/>
    <w:rsid w:val="00EC22E5"/>
    <w:rsid w:val="00EC314B"/>
    <w:rsid w:val="00EC383C"/>
    <w:rsid w:val="00EC3EB8"/>
    <w:rsid w:val="00ED03CE"/>
    <w:rsid w:val="00ED066D"/>
    <w:rsid w:val="00ED2D91"/>
    <w:rsid w:val="00ED5662"/>
    <w:rsid w:val="00ED5A53"/>
    <w:rsid w:val="00EE060D"/>
    <w:rsid w:val="00EE0D27"/>
    <w:rsid w:val="00EE1CE0"/>
    <w:rsid w:val="00EE2485"/>
    <w:rsid w:val="00EE2672"/>
    <w:rsid w:val="00EE3137"/>
    <w:rsid w:val="00EE313C"/>
    <w:rsid w:val="00EE3204"/>
    <w:rsid w:val="00EE33D5"/>
    <w:rsid w:val="00EE3415"/>
    <w:rsid w:val="00EE3EAF"/>
    <w:rsid w:val="00EE4B2B"/>
    <w:rsid w:val="00EE5BBE"/>
    <w:rsid w:val="00EE6D94"/>
    <w:rsid w:val="00EF0AD8"/>
    <w:rsid w:val="00EF4D71"/>
    <w:rsid w:val="00EF5365"/>
    <w:rsid w:val="00EF6291"/>
    <w:rsid w:val="00EF638B"/>
    <w:rsid w:val="00EF646A"/>
    <w:rsid w:val="00EF663E"/>
    <w:rsid w:val="00EF7A46"/>
    <w:rsid w:val="00EF7AFD"/>
    <w:rsid w:val="00F00EF0"/>
    <w:rsid w:val="00F01239"/>
    <w:rsid w:val="00F01DEB"/>
    <w:rsid w:val="00F03EED"/>
    <w:rsid w:val="00F04466"/>
    <w:rsid w:val="00F04732"/>
    <w:rsid w:val="00F04EBE"/>
    <w:rsid w:val="00F06EF7"/>
    <w:rsid w:val="00F10FEF"/>
    <w:rsid w:val="00F11A37"/>
    <w:rsid w:val="00F127DB"/>
    <w:rsid w:val="00F12AB6"/>
    <w:rsid w:val="00F135EE"/>
    <w:rsid w:val="00F13AC3"/>
    <w:rsid w:val="00F140A7"/>
    <w:rsid w:val="00F147AE"/>
    <w:rsid w:val="00F14F7E"/>
    <w:rsid w:val="00F1558C"/>
    <w:rsid w:val="00F16D43"/>
    <w:rsid w:val="00F17FB0"/>
    <w:rsid w:val="00F2648C"/>
    <w:rsid w:val="00F2771F"/>
    <w:rsid w:val="00F31592"/>
    <w:rsid w:val="00F32177"/>
    <w:rsid w:val="00F3251F"/>
    <w:rsid w:val="00F344AC"/>
    <w:rsid w:val="00F3631B"/>
    <w:rsid w:val="00F36483"/>
    <w:rsid w:val="00F3674B"/>
    <w:rsid w:val="00F36AC9"/>
    <w:rsid w:val="00F41800"/>
    <w:rsid w:val="00F42678"/>
    <w:rsid w:val="00F42EA3"/>
    <w:rsid w:val="00F43976"/>
    <w:rsid w:val="00F43CBF"/>
    <w:rsid w:val="00F43DCE"/>
    <w:rsid w:val="00F43E6E"/>
    <w:rsid w:val="00F44C45"/>
    <w:rsid w:val="00F46381"/>
    <w:rsid w:val="00F50E66"/>
    <w:rsid w:val="00F51F9B"/>
    <w:rsid w:val="00F523A4"/>
    <w:rsid w:val="00F52522"/>
    <w:rsid w:val="00F53B6B"/>
    <w:rsid w:val="00F53C75"/>
    <w:rsid w:val="00F54245"/>
    <w:rsid w:val="00F548DC"/>
    <w:rsid w:val="00F57748"/>
    <w:rsid w:val="00F57D00"/>
    <w:rsid w:val="00F613E9"/>
    <w:rsid w:val="00F61649"/>
    <w:rsid w:val="00F61BFB"/>
    <w:rsid w:val="00F61EAF"/>
    <w:rsid w:val="00F63F1F"/>
    <w:rsid w:val="00F644AA"/>
    <w:rsid w:val="00F662D5"/>
    <w:rsid w:val="00F66500"/>
    <w:rsid w:val="00F668A7"/>
    <w:rsid w:val="00F66D19"/>
    <w:rsid w:val="00F71F8F"/>
    <w:rsid w:val="00F721AC"/>
    <w:rsid w:val="00F7309F"/>
    <w:rsid w:val="00F7334D"/>
    <w:rsid w:val="00F744FC"/>
    <w:rsid w:val="00F773FC"/>
    <w:rsid w:val="00F77540"/>
    <w:rsid w:val="00F77B0E"/>
    <w:rsid w:val="00F77C78"/>
    <w:rsid w:val="00F80C24"/>
    <w:rsid w:val="00F816DC"/>
    <w:rsid w:val="00F82355"/>
    <w:rsid w:val="00F826D4"/>
    <w:rsid w:val="00F82B11"/>
    <w:rsid w:val="00F8415D"/>
    <w:rsid w:val="00F854F9"/>
    <w:rsid w:val="00F856E8"/>
    <w:rsid w:val="00F85B32"/>
    <w:rsid w:val="00F85B72"/>
    <w:rsid w:val="00F86538"/>
    <w:rsid w:val="00F8691E"/>
    <w:rsid w:val="00F878CC"/>
    <w:rsid w:val="00F87EAC"/>
    <w:rsid w:val="00F87F37"/>
    <w:rsid w:val="00F90F36"/>
    <w:rsid w:val="00F91AA7"/>
    <w:rsid w:val="00F91D7E"/>
    <w:rsid w:val="00F93D9C"/>
    <w:rsid w:val="00F93E33"/>
    <w:rsid w:val="00F94538"/>
    <w:rsid w:val="00F9453D"/>
    <w:rsid w:val="00F95918"/>
    <w:rsid w:val="00F95BB9"/>
    <w:rsid w:val="00F96269"/>
    <w:rsid w:val="00F964C2"/>
    <w:rsid w:val="00F96875"/>
    <w:rsid w:val="00FA0504"/>
    <w:rsid w:val="00FA229B"/>
    <w:rsid w:val="00FA2486"/>
    <w:rsid w:val="00FA289E"/>
    <w:rsid w:val="00FA292E"/>
    <w:rsid w:val="00FA2D68"/>
    <w:rsid w:val="00FA4919"/>
    <w:rsid w:val="00FA6244"/>
    <w:rsid w:val="00FA65AB"/>
    <w:rsid w:val="00FA73B6"/>
    <w:rsid w:val="00FB0C3E"/>
    <w:rsid w:val="00FB2026"/>
    <w:rsid w:val="00FB2480"/>
    <w:rsid w:val="00FB24D1"/>
    <w:rsid w:val="00FB335A"/>
    <w:rsid w:val="00FB3B5C"/>
    <w:rsid w:val="00FB45D3"/>
    <w:rsid w:val="00FB4B23"/>
    <w:rsid w:val="00FB581B"/>
    <w:rsid w:val="00FB5EC6"/>
    <w:rsid w:val="00FB6724"/>
    <w:rsid w:val="00FB6887"/>
    <w:rsid w:val="00FB767F"/>
    <w:rsid w:val="00FC20BE"/>
    <w:rsid w:val="00FC21F9"/>
    <w:rsid w:val="00FC3FA0"/>
    <w:rsid w:val="00FC4643"/>
    <w:rsid w:val="00FC603B"/>
    <w:rsid w:val="00FC6726"/>
    <w:rsid w:val="00FC71BA"/>
    <w:rsid w:val="00FC76C1"/>
    <w:rsid w:val="00FC7F75"/>
    <w:rsid w:val="00FD0231"/>
    <w:rsid w:val="00FD10BB"/>
    <w:rsid w:val="00FD19D6"/>
    <w:rsid w:val="00FD1B8C"/>
    <w:rsid w:val="00FD1CC9"/>
    <w:rsid w:val="00FD4052"/>
    <w:rsid w:val="00FD4872"/>
    <w:rsid w:val="00FD49AD"/>
    <w:rsid w:val="00FD4D68"/>
    <w:rsid w:val="00FD58ED"/>
    <w:rsid w:val="00FD59BC"/>
    <w:rsid w:val="00FD61D7"/>
    <w:rsid w:val="00FD640A"/>
    <w:rsid w:val="00FD79B5"/>
    <w:rsid w:val="00FE1452"/>
    <w:rsid w:val="00FE221C"/>
    <w:rsid w:val="00FE2399"/>
    <w:rsid w:val="00FE2AE9"/>
    <w:rsid w:val="00FE3A38"/>
    <w:rsid w:val="00FE44EC"/>
    <w:rsid w:val="00FE4523"/>
    <w:rsid w:val="00FE52B1"/>
    <w:rsid w:val="00FE5442"/>
    <w:rsid w:val="00FE5976"/>
    <w:rsid w:val="00FE5998"/>
    <w:rsid w:val="00FE5C5F"/>
    <w:rsid w:val="00FE7895"/>
    <w:rsid w:val="00FF07DD"/>
    <w:rsid w:val="00FF1B9A"/>
    <w:rsid w:val="00FF21DA"/>
    <w:rsid w:val="00FF41AC"/>
    <w:rsid w:val="00FF481E"/>
    <w:rsid w:val="00FF627A"/>
    <w:rsid w:val="00FF67CC"/>
    <w:rsid w:val="00FF68FD"/>
    <w:rsid w:val="00FF6FFA"/>
    <w:rsid w:val="00FF75D1"/>
    <w:rsid w:val="1DC6D9AA"/>
    <w:rsid w:val="2208F498"/>
    <w:rsid w:val="35C2B403"/>
    <w:rsid w:val="5C20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D5D57"/>
  <w15:docId w15:val="{8E81C437-1E9E-4548-A5AF-237F075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66DE"/>
    <w:pPr>
      <w:keepNext/>
      <w:numPr>
        <w:numId w:val="33"/>
      </w:numPr>
      <w:spacing w:line="360" w:lineRule="auto"/>
      <w:outlineLvl w:val="0"/>
    </w:pPr>
    <w:rPr>
      <w:rFonts w:ascii="Arial" w:hAnsi="Arial"/>
      <w:b/>
      <w:sz w:val="20"/>
    </w:r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B066DE"/>
    <w:rPr>
      <w:rFonts w:ascii="Arial" w:eastAsia="Times New Roman" w:hAnsi="Arial" w:cs="Times New Roman"/>
      <w:b/>
      <w:sz w:val="20"/>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table" w:customStyle="1" w:styleId="TableGrid2">
    <w:name w:val="Table Grid2"/>
    <w:basedOn w:val="TableNormal"/>
    <w:next w:val="TableGrid"/>
    <w:uiPriority w:val="99"/>
    <w:rsid w:val="006118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41C33"/>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841C33"/>
    <w:rPr>
      <w:rFonts w:eastAsiaTheme="minorEastAsia"/>
      <w:sz w:val="21"/>
      <w:szCs w:val="21"/>
      <w:lang w:eastAsia="lt-LT"/>
    </w:rPr>
  </w:style>
  <w:style w:type="table" w:customStyle="1" w:styleId="TableGrid4">
    <w:name w:val="Table Grid4"/>
    <w:basedOn w:val="TableNormal"/>
    <w:next w:val="TableGrid"/>
    <w:uiPriority w:val="99"/>
    <w:rsid w:val="00F61EA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066DE"/>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73763">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706295513">
      <w:bodyDiv w:val="1"/>
      <w:marLeft w:val="0"/>
      <w:marRight w:val="0"/>
      <w:marTop w:val="0"/>
      <w:marBottom w:val="0"/>
      <w:divBdr>
        <w:top w:val="none" w:sz="0" w:space="0" w:color="auto"/>
        <w:left w:val="none" w:sz="0" w:space="0" w:color="auto"/>
        <w:bottom w:val="none" w:sz="0" w:space="0" w:color="auto"/>
        <w:right w:val="none" w:sz="0" w:space="0" w:color="auto"/>
      </w:divBdr>
    </w:div>
    <w:div w:id="709763906">
      <w:bodyDiv w:val="1"/>
      <w:marLeft w:val="0"/>
      <w:marRight w:val="0"/>
      <w:marTop w:val="0"/>
      <w:marBottom w:val="0"/>
      <w:divBdr>
        <w:top w:val="none" w:sz="0" w:space="0" w:color="auto"/>
        <w:left w:val="none" w:sz="0" w:space="0" w:color="auto"/>
        <w:bottom w:val="none" w:sz="0" w:space="0" w:color="auto"/>
        <w:right w:val="none" w:sz="0" w:space="0" w:color="auto"/>
      </w:divBdr>
      <w:divsChild>
        <w:div w:id="132409599">
          <w:marLeft w:val="0"/>
          <w:marRight w:val="0"/>
          <w:marTop w:val="0"/>
          <w:marBottom w:val="0"/>
          <w:divBdr>
            <w:top w:val="none" w:sz="0" w:space="0" w:color="auto"/>
            <w:left w:val="none" w:sz="0" w:space="0" w:color="auto"/>
            <w:bottom w:val="none" w:sz="0" w:space="0" w:color="auto"/>
            <w:right w:val="none" w:sz="0" w:space="0" w:color="auto"/>
          </w:divBdr>
          <w:divsChild>
            <w:div w:id="377978655">
              <w:marLeft w:val="0"/>
              <w:marRight w:val="0"/>
              <w:marTop w:val="0"/>
              <w:marBottom w:val="0"/>
              <w:divBdr>
                <w:top w:val="none" w:sz="0" w:space="0" w:color="auto"/>
                <w:left w:val="none" w:sz="0" w:space="0" w:color="auto"/>
                <w:bottom w:val="none" w:sz="0" w:space="0" w:color="auto"/>
                <w:right w:val="none" w:sz="0" w:space="0" w:color="auto"/>
              </w:divBdr>
              <w:divsChild>
                <w:div w:id="1267418628">
                  <w:marLeft w:val="0"/>
                  <w:marRight w:val="0"/>
                  <w:marTop w:val="0"/>
                  <w:marBottom w:val="0"/>
                  <w:divBdr>
                    <w:top w:val="none" w:sz="0" w:space="0" w:color="auto"/>
                    <w:left w:val="none" w:sz="0" w:space="0" w:color="auto"/>
                    <w:bottom w:val="none" w:sz="0" w:space="0" w:color="auto"/>
                    <w:right w:val="none" w:sz="0" w:space="0" w:color="auto"/>
                  </w:divBdr>
                  <w:divsChild>
                    <w:div w:id="1024599428">
                      <w:marLeft w:val="0"/>
                      <w:marRight w:val="0"/>
                      <w:marTop w:val="0"/>
                      <w:marBottom w:val="0"/>
                      <w:divBdr>
                        <w:top w:val="none" w:sz="0" w:space="0" w:color="auto"/>
                        <w:left w:val="none" w:sz="0" w:space="0" w:color="auto"/>
                        <w:bottom w:val="none" w:sz="0" w:space="0" w:color="auto"/>
                        <w:right w:val="none" w:sz="0" w:space="0" w:color="auto"/>
                      </w:divBdr>
                      <w:divsChild>
                        <w:div w:id="1281716714">
                          <w:marLeft w:val="0"/>
                          <w:marRight w:val="0"/>
                          <w:marTop w:val="0"/>
                          <w:marBottom w:val="0"/>
                          <w:divBdr>
                            <w:top w:val="none" w:sz="0" w:space="0" w:color="auto"/>
                            <w:left w:val="none" w:sz="0" w:space="0" w:color="auto"/>
                            <w:bottom w:val="none" w:sz="0" w:space="0" w:color="auto"/>
                            <w:right w:val="none" w:sz="0" w:space="0" w:color="auto"/>
                          </w:divBdr>
                          <w:divsChild>
                            <w:div w:id="727344317">
                              <w:marLeft w:val="0"/>
                              <w:marRight w:val="0"/>
                              <w:marTop w:val="0"/>
                              <w:marBottom w:val="0"/>
                              <w:divBdr>
                                <w:top w:val="none" w:sz="0" w:space="0" w:color="auto"/>
                                <w:left w:val="none" w:sz="0" w:space="0" w:color="auto"/>
                                <w:bottom w:val="none" w:sz="0" w:space="0" w:color="auto"/>
                                <w:right w:val="none" w:sz="0" w:space="0" w:color="auto"/>
                              </w:divBdr>
                            </w:div>
                            <w:div w:id="970206216">
                              <w:marLeft w:val="0"/>
                              <w:marRight w:val="0"/>
                              <w:marTop w:val="0"/>
                              <w:marBottom w:val="0"/>
                              <w:divBdr>
                                <w:top w:val="none" w:sz="0" w:space="0" w:color="auto"/>
                                <w:left w:val="none" w:sz="0" w:space="0" w:color="auto"/>
                                <w:bottom w:val="none" w:sz="0" w:space="0" w:color="auto"/>
                                <w:right w:val="none" w:sz="0" w:space="0" w:color="auto"/>
                              </w:divBdr>
                            </w:div>
                            <w:div w:id="1088385533">
                              <w:marLeft w:val="0"/>
                              <w:marRight w:val="0"/>
                              <w:marTop w:val="0"/>
                              <w:marBottom w:val="0"/>
                              <w:divBdr>
                                <w:top w:val="none" w:sz="0" w:space="0" w:color="auto"/>
                                <w:left w:val="none" w:sz="0" w:space="0" w:color="auto"/>
                                <w:bottom w:val="none" w:sz="0" w:space="0" w:color="auto"/>
                                <w:right w:val="none" w:sz="0" w:space="0" w:color="auto"/>
                              </w:divBdr>
                            </w:div>
                            <w:div w:id="4150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08469065">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9"/>
        <w:category>
          <w:name w:val="General"/>
          <w:gallery w:val="placeholder"/>
        </w:category>
        <w:types>
          <w:type w:val="bbPlcHdr"/>
        </w:types>
        <w:behaviors>
          <w:behavior w:val="content"/>
        </w:behaviors>
        <w:guid w:val="{0AFE8E62-9DF5-4063-A0FB-34A0FEA69B87}"/>
      </w:docPartPr>
      <w:docPartBody>
        <w:p w:rsidR="00764555" w:rsidRDefault="00764555">
          <w:r w:rsidRPr="00F858B1">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7976B24B9B184A879BCB93AC6EC3F828"/>
        <w:category>
          <w:name w:val="General"/>
          <w:gallery w:val="placeholder"/>
        </w:category>
        <w:types>
          <w:type w:val="bbPlcHdr"/>
        </w:types>
        <w:behaviors>
          <w:behavior w:val="content"/>
        </w:behaviors>
        <w:guid w:val="{A165A6C4-EBFF-4B60-8D64-415FB93C8AE5}"/>
      </w:docPartPr>
      <w:docPartBody>
        <w:p w:rsidR="004F0F20" w:rsidRDefault="002E5214" w:rsidP="002E5214">
          <w:pPr>
            <w:pStyle w:val="7976B24B9B184A879BCB93AC6EC3F828"/>
          </w:pPr>
          <w:r w:rsidRPr="00822671">
            <w:rPr>
              <w:rFonts w:ascii="Trebuchet MS" w:hAnsi="Trebuchet MS" w:cstheme="minorHAnsi"/>
              <w:bCs/>
              <w:sz w:val="20"/>
              <w:szCs w:val="20"/>
              <w:shd w:val="clear" w:color="auto" w:fill="D9D9D9" w:themeFill="background1" w:themeFillShade="D9"/>
            </w:rPr>
            <w:t>[Pasirinkite]</w:t>
          </w:r>
        </w:p>
      </w:docPartBody>
    </w:docPart>
    <w:docPart>
      <w:docPartPr>
        <w:name w:val="D158E5BE40A24AA1B6AF3EF6F2AD5E72"/>
        <w:category>
          <w:name w:val="General"/>
          <w:gallery w:val="placeholder"/>
        </w:category>
        <w:types>
          <w:type w:val="bbPlcHdr"/>
        </w:types>
        <w:behaviors>
          <w:behavior w:val="content"/>
        </w:behaviors>
        <w:guid w:val="{D4ED3507-B427-4866-95B4-3C8BE2F2170D}"/>
      </w:docPartPr>
      <w:docPartBody>
        <w:p w:rsidR="00813C11" w:rsidRDefault="00813C11" w:rsidP="00813C11">
          <w:pPr>
            <w:pStyle w:val="D158E5BE40A24AA1B6AF3EF6F2AD5E72"/>
          </w:pPr>
          <w:r>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3273F"/>
    <w:rsid w:val="00040E9A"/>
    <w:rsid w:val="0004745A"/>
    <w:rsid w:val="00054874"/>
    <w:rsid w:val="00057AAC"/>
    <w:rsid w:val="00064ED4"/>
    <w:rsid w:val="000715B9"/>
    <w:rsid w:val="00093347"/>
    <w:rsid w:val="00095AF3"/>
    <w:rsid w:val="000B0318"/>
    <w:rsid w:val="000B06BC"/>
    <w:rsid w:val="000B3587"/>
    <w:rsid w:val="000C65C8"/>
    <w:rsid w:val="000F3031"/>
    <w:rsid w:val="00103258"/>
    <w:rsid w:val="00141EB3"/>
    <w:rsid w:val="00152DDE"/>
    <w:rsid w:val="00186806"/>
    <w:rsid w:val="0019354E"/>
    <w:rsid w:val="001B1DE5"/>
    <w:rsid w:val="001C1587"/>
    <w:rsid w:val="001C2355"/>
    <w:rsid w:val="001C7430"/>
    <w:rsid w:val="001D2009"/>
    <w:rsid w:val="001D2DD4"/>
    <w:rsid w:val="001F3002"/>
    <w:rsid w:val="00207B89"/>
    <w:rsid w:val="00213B01"/>
    <w:rsid w:val="00217A51"/>
    <w:rsid w:val="00221139"/>
    <w:rsid w:val="00223795"/>
    <w:rsid w:val="00235FD0"/>
    <w:rsid w:val="00242C29"/>
    <w:rsid w:val="00251DA0"/>
    <w:rsid w:val="002545E7"/>
    <w:rsid w:val="00257801"/>
    <w:rsid w:val="00265D66"/>
    <w:rsid w:val="00271C83"/>
    <w:rsid w:val="0028216D"/>
    <w:rsid w:val="002B2FE8"/>
    <w:rsid w:val="002B3633"/>
    <w:rsid w:val="002C245D"/>
    <w:rsid w:val="002D5BC3"/>
    <w:rsid w:val="002D6938"/>
    <w:rsid w:val="002E5214"/>
    <w:rsid w:val="002F6998"/>
    <w:rsid w:val="00306A1A"/>
    <w:rsid w:val="00306E60"/>
    <w:rsid w:val="00314E16"/>
    <w:rsid w:val="00315122"/>
    <w:rsid w:val="00316258"/>
    <w:rsid w:val="00347972"/>
    <w:rsid w:val="0036622D"/>
    <w:rsid w:val="00396FB8"/>
    <w:rsid w:val="003E4271"/>
    <w:rsid w:val="003E7344"/>
    <w:rsid w:val="00406C36"/>
    <w:rsid w:val="004158FF"/>
    <w:rsid w:val="004166BC"/>
    <w:rsid w:val="0043793A"/>
    <w:rsid w:val="0046213D"/>
    <w:rsid w:val="004743CA"/>
    <w:rsid w:val="00475116"/>
    <w:rsid w:val="004A3A3B"/>
    <w:rsid w:val="004A5A82"/>
    <w:rsid w:val="004B30BA"/>
    <w:rsid w:val="004C14A6"/>
    <w:rsid w:val="004D2701"/>
    <w:rsid w:val="004F0F20"/>
    <w:rsid w:val="0050702E"/>
    <w:rsid w:val="00515B56"/>
    <w:rsid w:val="0053087B"/>
    <w:rsid w:val="00542459"/>
    <w:rsid w:val="00552223"/>
    <w:rsid w:val="00553D6A"/>
    <w:rsid w:val="00556AD9"/>
    <w:rsid w:val="00562B13"/>
    <w:rsid w:val="005707A1"/>
    <w:rsid w:val="00573863"/>
    <w:rsid w:val="00575CB1"/>
    <w:rsid w:val="00580068"/>
    <w:rsid w:val="0059370B"/>
    <w:rsid w:val="005A0204"/>
    <w:rsid w:val="005A2F73"/>
    <w:rsid w:val="005A5FD7"/>
    <w:rsid w:val="005B42AB"/>
    <w:rsid w:val="005D226C"/>
    <w:rsid w:val="005E14B8"/>
    <w:rsid w:val="005F47D8"/>
    <w:rsid w:val="00603E08"/>
    <w:rsid w:val="00604342"/>
    <w:rsid w:val="00624526"/>
    <w:rsid w:val="006252C8"/>
    <w:rsid w:val="00654A10"/>
    <w:rsid w:val="006618F3"/>
    <w:rsid w:val="00663DD8"/>
    <w:rsid w:val="00667D33"/>
    <w:rsid w:val="006740D0"/>
    <w:rsid w:val="00675E78"/>
    <w:rsid w:val="00682C31"/>
    <w:rsid w:val="006A084A"/>
    <w:rsid w:val="006A7989"/>
    <w:rsid w:val="006B226F"/>
    <w:rsid w:val="006B451B"/>
    <w:rsid w:val="006C458E"/>
    <w:rsid w:val="006D5254"/>
    <w:rsid w:val="006D74C2"/>
    <w:rsid w:val="006F04D9"/>
    <w:rsid w:val="006F220F"/>
    <w:rsid w:val="007341DA"/>
    <w:rsid w:val="00764555"/>
    <w:rsid w:val="0077041D"/>
    <w:rsid w:val="007706AC"/>
    <w:rsid w:val="0079121C"/>
    <w:rsid w:val="007A03B7"/>
    <w:rsid w:val="007B10D6"/>
    <w:rsid w:val="007B3206"/>
    <w:rsid w:val="007C301B"/>
    <w:rsid w:val="007D298E"/>
    <w:rsid w:val="007D5DD2"/>
    <w:rsid w:val="007E021F"/>
    <w:rsid w:val="007E1208"/>
    <w:rsid w:val="007E62F6"/>
    <w:rsid w:val="00806461"/>
    <w:rsid w:val="00810F54"/>
    <w:rsid w:val="00813C11"/>
    <w:rsid w:val="0083570D"/>
    <w:rsid w:val="008362FD"/>
    <w:rsid w:val="008A11FA"/>
    <w:rsid w:val="008A4F5E"/>
    <w:rsid w:val="008A79C5"/>
    <w:rsid w:val="008C00B6"/>
    <w:rsid w:val="008D6DDB"/>
    <w:rsid w:val="0093313A"/>
    <w:rsid w:val="00933D27"/>
    <w:rsid w:val="009520EB"/>
    <w:rsid w:val="009812DC"/>
    <w:rsid w:val="00992EBB"/>
    <w:rsid w:val="009B60EF"/>
    <w:rsid w:val="009B7E0D"/>
    <w:rsid w:val="009C33D2"/>
    <w:rsid w:val="009E11FC"/>
    <w:rsid w:val="009E41DA"/>
    <w:rsid w:val="009E5155"/>
    <w:rsid w:val="009F5749"/>
    <w:rsid w:val="009F6F15"/>
    <w:rsid w:val="009F7FE8"/>
    <w:rsid w:val="00A01C8C"/>
    <w:rsid w:val="00A26C77"/>
    <w:rsid w:val="00A405D7"/>
    <w:rsid w:val="00A436B7"/>
    <w:rsid w:val="00A46009"/>
    <w:rsid w:val="00A53882"/>
    <w:rsid w:val="00A67235"/>
    <w:rsid w:val="00A758C6"/>
    <w:rsid w:val="00A97B5C"/>
    <w:rsid w:val="00AB3214"/>
    <w:rsid w:val="00AB4AD7"/>
    <w:rsid w:val="00AC15BC"/>
    <w:rsid w:val="00AC46BD"/>
    <w:rsid w:val="00AC4724"/>
    <w:rsid w:val="00AF61AC"/>
    <w:rsid w:val="00B04DEA"/>
    <w:rsid w:val="00B2369B"/>
    <w:rsid w:val="00B242F7"/>
    <w:rsid w:val="00B34A5A"/>
    <w:rsid w:val="00B4482D"/>
    <w:rsid w:val="00B44E8F"/>
    <w:rsid w:val="00B534D4"/>
    <w:rsid w:val="00B53641"/>
    <w:rsid w:val="00B57278"/>
    <w:rsid w:val="00B70DDD"/>
    <w:rsid w:val="00B827EC"/>
    <w:rsid w:val="00B87A7A"/>
    <w:rsid w:val="00B94113"/>
    <w:rsid w:val="00BD4513"/>
    <w:rsid w:val="00BF1B76"/>
    <w:rsid w:val="00BF6F6B"/>
    <w:rsid w:val="00C22A58"/>
    <w:rsid w:val="00C24CB7"/>
    <w:rsid w:val="00C33C27"/>
    <w:rsid w:val="00C45D78"/>
    <w:rsid w:val="00C5276A"/>
    <w:rsid w:val="00C57327"/>
    <w:rsid w:val="00C6280D"/>
    <w:rsid w:val="00C7152E"/>
    <w:rsid w:val="00C80934"/>
    <w:rsid w:val="00CA122E"/>
    <w:rsid w:val="00CA2C4B"/>
    <w:rsid w:val="00CA53E8"/>
    <w:rsid w:val="00CA6B80"/>
    <w:rsid w:val="00CA7556"/>
    <w:rsid w:val="00CC365D"/>
    <w:rsid w:val="00CD5546"/>
    <w:rsid w:val="00CE015D"/>
    <w:rsid w:val="00CE4722"/>
    <w:rsid w:val="00CF0664"/>
    <w:rsid w:val="00CF5472"/>
    <w:rsid w:val="00D22A2F"/>
    <w:rsid w:val="00D27648"/>
    <w:rsid w:val="00D53E78"/>
    <w:rsid w:val="00D56061"/>
    <w:rsid w:val="00D575DC"/>
    <w:rsid w:val="00D75E56"/>
    <w:rsid w:val="00D76C09"/>
    <w:rsid w:val="00D80F34"/>
    <w:rsid w:val="00D87ABF"/>
    <w:rsid w:val="00DB1D7F"/>
    <w:rsid w:val="00DE1D0B"/>
    <w:rsid w:val="00E13F1F"/>
    <w:rsid w:val="00E17ECD"/>
    <w:rsid w:val="00E23271"/>
    <w:rsid w:val="00E34A63"/>
    <w:rsid w:val="00E4780F"/>
    <w:rsid w:val="00E525E7"/>
    <w:rsid w:val="00E5330B"/>
    <w:rsid w:val="00E56482"/>
    <w:rsid w:val="00E574EC"/>
    <w:rsid w:val="00E57C43"/>
    <w:rsid w:val="00E626AD"/>
    <w:rsid w:val="00E67ECF"/>
    <w:rsid w:val="00E761BA"/>
    <w:rsid w:val="00E922EA"/>
    <w:rsid w:val="00EB0E94"/>
    <w:rsid w:val="00EB64D0"/>
    <w:rsid w:val="00EC4F6A"/>
    <w:rsid w:val="00ED5754"/>
    <w:rsid w:val="00EF4013"/>
    <w:rsid w:val="00EF6458"/>
    <w:rsid w:val="00F00A3C"/>
    <w:rsid w:val="00F04112"/>
    <w:rsid w:val="00F16A3B"/>
    <w:rsid w:val="00F17116"/>
    <w:rsid w:val="00F53D69"/>
    <w:rsid w:val="00F64E43"/>
    <w:rsid w:val="00F74558"/>
    <w:rsid w:val="00F80B2B"/>
    <w:rsid w:val="00F83926"/>
    <w:rsid w:val="00F86921"/>
    <w:rsid w:val="00F87516"/>
    <w:rsid w:val="00F94218"/>
    <w:rsid w:val="00FC4970"/>
    <w:rsid w:val="00FC6940"/>
    <w:rsid w:val="00FC6CCE"/>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3C11"/>
    <w:rPr>
      <w:color w:val="808080"/>
    </w:rPr>
  </w:style>
  <w:style w:type="paragraph" w:customStyle="1" w:styleId="7976B24B9B184A879BCB93AC6EC3F828">
    <w:name w:val="7976B24B9B184A879BCB93AC6EC3F828"/>
    <w:rsid w:val="002E5214"/>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158E5BE40A24AA1B6AF3EF6F2AD5E72">
    <w:name w:val="D158E5BE40A24AA1B6AF3EF6F2AD5E72"/>
    <w:rsid w:val="00813C11"/>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2.xml><?xml version="1.0" encoding="utf-8"?>
<ds:datastoreItem xmlns:ds="http://schemas.openxmlformats.org/officeDocument/2006/customXml" ds:itemID="{053FBB27-5061-4CC4-8560-806713B3C326}">
  <ds:schemaRefs>
    <ds:schemaRef ds:uri="http://schemas.openxmlformats.org/officeDocument/2006/bibliography"/>
  </ds:schemaRefs>
</ds:datastoreItem>
</file>

<file path=customXml/itemProps3.xml><?xml version="1.0" encoding="utf-8"?>
<ds:datastoreItem xmlns:ds="http://schemas.openxmlformats.org/officeDocument/2006/customXml" ds:itemID="{BFAC0694-1C45-4D8D-A1A8-BA21320B635B}">
  <ds:schemaRefs>
    <ds:schemaRef ds:uri="http://schemas.openxmlformats.org/officeDocument/2006/bibliography"/>
  </ds:schemaRefs>
</ds:datastoreItem>
</file>

<file path=customXml/itemProps4.xml><?xml version="1.0" encoding="utf-8"?>
<ds:datastoreItem xmlns:ds="http://schemas.openxmlformats.org/officeDocument/2006/customXml" ds:itemID="{EE1018EA-A966-4F11-915B-8B96A14516FF}">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9D4CCB61-B48A-417E-8F5F-49D2D56F13C4}">
  <ds:schemaRefs>
    <ds:schemaRef ds:uri="http://schemas.openxmlformats.org/officeDocument/2006/bibliography"/>
  </ds:schemaRefs>
</ds:datastoreItem>
</file>

<file path=customXml/itemProps7.xml><?xml version="1.0" encoding="utf-8"?>
<ds:datastoreItem xmlns:ds="http://schemas.openxmlformats.org/officeDocument/2006/customXml" ds:itemID="{BE7EBB34-1AD9-432E-978B-6EABE7130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7975</Words>
  <Characters>45462</Characters>
  <Application>Microsoft Office Word</Application>
  <DocSecurity>0</DocSecurity>
  <Lines>378</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53331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Rugilė Endzinaitė</cp:lastModifiedBy>
  <cp:revision>18</cp:revision>
  <cp:lastPrinted>2015-02-05T10:55:00Z</cp:lastPrinted>
  <dcterms:created xsi:type="dcterms:W3CDTF">2024-08-29T05:20:00Z</dcterms:created>
  <dcterms:modified xsi:type="dcterms:W3CDTF">2024-12-19T16:12:00Z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2021-12-06T05:42:00Z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960dca29-fa61-473c-afd8-8036859d6e5e</vt:lpwstr>
  </property>
  <property fmtid="{D5CDD505-2E9C-101B-9397-08002B2CF9AE}" pid="9" name="MSIP_Label_32ae7b5d-0aac-474b-ae2b-02c331ef2874_ContentBits">
    <vt:lpwstr>0</vt:lpwstr>
  </property>
</Properties>
</file>